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82A8B" w14:textId="069ED351" w:rsidR="00537373" w:rsidRDefault="00177920">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 xml:space="preserve">version </w:t>
      </w:r>
      <w:r w:rsidR="00E01315">
        <w:rPr>
          <w:rFonts w:ascii="Arial" w:hAnsi="Arial" w:cs="Arial"/>
          <w:color w:val="7F7F7F"/>
          <w:sz w:val="13"/>
          <w:szCs w:val="13"/>
        </w:rPr>
        <w:t>V26092025</w:t>
      </w:r>
    </w:p>
    <w:p w14:paraId="078515BA" w14:textId="77777777" w:rsidR="00537373" w:rsidRDefault="00177920">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179F4488" w14:textId="68940538" w:rsidR="00537373" w:rsidRDefault="00177920" w:rsidP="00E34434">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r>
      <w:proofErr w:type="spellStart"/>
      <w:r w:rsidR="00C65946">
        <w:rPr>
          <w:rFonts w:ascii="Arial" w:hAnsi="Arial" w:cs="Arial"/>
          <w:b/>
          <w:bCs/>
          <w:sz w:val="18"/>
          <w:szCs w:val="18"/>
        </w:rPr>
        <w:t>Water</w:t>
      </w:r>
      <w:r>
        <w:rPr>
          <w:rFonts w:ascii="Arial" w:hAnsi="Arial" w:cs="Arial"/>
          <w:b/>
          <w:bCs/>
          <w:sz w:val="18"/>
          <w:szCs w:val="18"/>
        </w:rPr>
        <w:t>Master</w:t>
      </w:r>
      <w:proofErr w:type="spellEnd"/>
      <w:r>
        <w:rPr>
          <w:rFonts w:ascii="Arial" w:hAnsi="Arial" w:cs="Arial"/>
          <w:b/>
          <w:bCs/>
          <w:sz w:val="18"/>
          <w:szCs w:val="18"/>
        </w:rPr>
        <w:t xml:space="preserve"> </w:t>
      </w:r>
      <w:r w:rsidR="00C65946">
        <w:rPr>
          <w:rFonts w:ascii="Arial" w:hAnsi="Arial" w:cs="Arial"/>
          <w:b/>
          <w:bCs/>
          <w:sz w:val="18"/>
          <w:szCs w:val="18"/>
        </w:rPr>
        <w:t xml:space="preserve">25 </w:t>
      </w:r>
      <w:r w:rsidR="00E34434">
        <w:rPr>
          <w:rFonts w:ascii="Arial" w:hAnsi="Arial" w:cs="Arial"/>
          <w:b/>
          <w:bCs/>
          <w:sz w:val="18"/>
          <w:szCs w:val="18"/>
        </w:rPr>
        <w:t>– 35 – 45</w:t>
      </w:r>
      <w:r w:rsidR="00E01315">
        <w:rPr>
          <w:rFonts w:ascii="Arial" w:hAnsi="Arial" w:cs="Arial"/>
          <w:b/>
          <w:bCs/>
          <w:sz w:val="18"/>
          <w:szCs w:val="18"/>
        </w:rPr>
        <w:t xml:space="preserve"> EVO 2</w:t>
      </w:r>
      <w:r>
        <w:rPr>
          <w:rFonts w:ascii="Arial" w:hAnsi="Arial" w:cs="Arial"/>
          <w:color w:val="7F7F7F"/>
          <w:sz w:val="13"/>
          <w:szCs w:val="13"/>
        </w:rPr>
        <w:tab/>
        <w:t xml:space="preserve">réf. Interne </w:t>
      </w:r>
      <w:r w:rsidR="00C07784">
        <w:rPr>
          <w:rFonts w:ascii="Arial" w:hAnsi="Arial" w:cs="Arial"/>
          <w:color w:val="7F7F7F"/>
          <w:sz w:val="13"/>
          <w:szCs w:val="13"/>
        </w:rPr>
        <w:t>554 245</w:t>
      </w:r>
      <w:r w:rsidR="0048016D">
        <w:rPr>
          <w:rFonts w:ascii="Arial" w:hAnsi="Arial" w:cs="Arial"/>
          <w:color w:val="7F7F7F"/>
          <w:sz w:val="13"/>
          <w:szCs w:val="13"/>
        </w:rPr>
        <w:t xml:space="preserve">   </w:t>
      </w:r>
      <w:r w:rsidR="00C07784">
        <w:rPr>
          <w:rFonts w:ascii="Arial" w:hAnsi="Arial" w:cs="Arial"/>
          <w:color w:val="7F7F7F"/>
          <w:sz w:val="13"/>
          <w:szCs w:val="13"/>
        </w:rPr>
        <w:t>554 246</w:t>
      </w:r>
      <w:r w:rsidR="0048016D">
        <w:rPr>
          <w:rFonts w:ascii="Arial" w:hAnsi="Arial" w:cs="Arial"/>
          <w:color w:val="7F7F7F"/>
          <w:sz w:val="13"/>
          <w:szCs w:val="13"/>
        </w:rPr>
        <w:t xml:space="preserve">   </w:t>
      </w:r>
      <w:r w:rsidR="00C07784">
        <w:rPr>
          <w:rFonts w:ascii="Arial" w:hAnsi="Arial" w:cs="Arial"/>
          <w:color w:val="7F7F7F"/>
          <w:sz w:val="13"/>
          <w:szCs w:val="13"/>
        </w:rPr>
        <w:t>554 247</w:t>
      </w:r>
      <w:r w:rsidR="0048016D">
        <w:rPr>
          <w:rFonts w:ascii="Arial" w:hAnsi="Arial" w:cs="Arial"/>
          <w:color w:val="7F7F7F"/>
          <w:sz w:val="13"/>
          <w:szCs w:val="13"/>
        </w:rPr>
        <w:t xml:space="preserve"> </w:t>
      </w:r>
    </w:p>
    <w:p w14:paraId="5414E594" w14:textId="77777777" w:rsidR="007A57BE" w:rsidRDefault="00E34434" w:rsidP="00340658">
      <w:pPr>
        <w:kinsoku w:val="0"/>
        <w:overflowPunct w:val="0"/>
        <w:autoSpaceDE/>
        <w:autoSpaceDN/>
        <w:adjustRightInd/>
        <w:spacing w:before="261" w:line="245" w:lineRule="exact"/>
        <w:ind w:right="3390"/>
        <w:textAlignment w:val="baseline"/>
        <w:rPr>
          <w:rFonts w:ascii="Arial" w:hAnsi="Arial" w:cs="Arial"/>
          <w:b/>
          <w:bCs/>
          <w:i/>
          <w:iCs/>
          <w:sz w:val="22"/>
          <w:szCs w:val="22"/>
        </w:rPr>
      </w:pPr>
      <w:bookmarkStart w:id="0" w:name="_Hlk65486408"/>
      <w:r w:rsidRPr="00E34434">
        <w:rPr>
          <w:rFonts w:ascii="Arial" w:hAnsi="Arial" w:cs="Arial"/>
          <w:b/>
          <w:bCs/>
          <w:i/>
          <w:iCs/>
          <w:sz w:val="22"/>
          <w:szCs w:val="22"/>
        </w:rPr>
        <w:t>Accumulateurs ECS gaz condensation</w:t>
      </w:r>
    </w:p>
    <w:bookmarkEnd w:id="0"/>
    <w:p w14:paraId="40B8463E" w14:textId="119912A2" w:rsidR="00254807" w:rsidRPr="00254807" w:rsidRDefault="007A57BE" w:rsidP="00254807">
      <w:pPr>
        <w:kinsoku w:val="0"/>
        <w:overflowPunct w:val="0"/>
        <w:autoSpaceDE/>
        <w:autoSpaceDN/>
        <w:adjustRightInd/>
        <w:spacing w:before="120" w:line="245" w:lineRule="exact"/>
        <w:ind w:right="3384"/>
        <w:textAlignment w:val="baseline"/>
        <w:rPr>
          <w:rFonts w:ascii="Arial" w:hAnsi="Arial" w:cs="Arial"/>
          <w:i/>
          <w:sz w:val="19"/>
          <w:szCs w:val="19"/>
        </w:rPr>
      </w:pPr>
      <w:r w:rsidRPr="00254807">
        <w:rPr>
          <w:rFonts w:ascii="Arial" w:hAnsi="Arial" w:cs="Arial"/>
          <w:i/>
          <w:sz w:val="19"/>
          <w:szCs w:val="19"/>
        </w:rPr>
        <w:t xml:space="preserve">(Issu du </w:t>
      </w:r>
      <w:r w:rsidR="00177920" w:rsidRPr="00254807">
        <w:rPr>
          <w:rFonts w:ascii="Arial" w:hAnsi="Arial" w:cs="Arial"/>
          <w:i/>
          <w:sz w:val="19"/>
          <w:szCs w:val="19"/>
        </w:rPr>
        <w:t xml:space="preserve">concept unique et breveté du </w:t>
      </w:r>
      <w:proofErr w:type="spellStart"/>
      <w:r w:rsidR="00177920" w:rsidRPr="00254807">
        <w:rPr>
          <w:rFonts w:ascii="Arial" w:hAnsi="Arial" w:cs="Arial"/>
          <w:i/>
          <w:sz w:val="19"/>
          <w:szCs w:val="19"/>
        </w:rPr>
        <w:t>HeatMaster</w:t>
      </w:r>
      <w:proofErr w:type="spellEnd"/>
      <w:r w:rsidR="00177920" w:rsidRPr="00254807">
        <w:rPr>
          <w:rFonts w:ascii="Arial" w:hAnsi="Arial" w:cs="Arial"/>
          <w:i/>
          <w:sz w:val="19"/>
          <w:szCs w:val="19"/>
        </w:rPr>
        <w:t>©</w:t>
      </w:r>
      <w:r w:rsidRPr="00254807">
        <w:rPr>
          <w:rFonts w:ascii="Arial" w:hAnsi="Arial" w:cs="Arial"/>
          <w:i/>
          <w:sz w:val="19"/>
          <w:szCs w:val="19"/>
        </w:rPr>
        <w:t>)</w:t>
      </w:r>
    </w:p>
    <w:p w14:paraId="786B8C71" w14:textId="3B8B5C42" w:rsidR="00537373" w:rsidRDefault="007A57BE" w:rsidP="00254807">
      <w:pPr>
        <w:kinsoku w:val="0"/>
        <w:overflowPunct w:val="0"/>
        <w:autoSpaceDE/>
        <w:autoSpaceDN/>
        <w:adjustRightInd/>
        <w:spacing w:line="245" w:lineRule="exact"/>
        <w:ind w:right="3390"/>
        <w:textAlignment w:val="baseline"/>
        <w:rPr>
          <w:rFonts w:ascii="Arial" w:hAnsi="Arial" w:cs="Arial"/>
          <w:sz w:val="18"/>
          <w:szCs w:val="18"/>
        </w:rPr>
      </w:pPr>
      <w:r w:rsidRPr="00C07784">
        <w:rPr>
          <w:rFonts w:ascii="Arial" w:hAnsi="Arial" w:cs="Arial"/>
          <w:sz w:val="19"/>
          <w:szCs w:val="19"/>
        </w:rPr>
        <w:t>Accumulateurs ECS gaz condensation</w:t>
      </w:r>
      <w:r w:rsidR="00177920" w:rsidRPr="00C07784">
        <w:rPr>
          <w:rFonts w:ascii="Arial" w:hAnsi="Arial" w:cs="Arial"/>
          <w:sz w:val="18"/>
          <w:szCs w:val="18"/>
        </w:rPr>
        <w:t>, très haut rendement.</w:t>
      </w:r>
      <w:r w:rsidR="00CC5523" w:rsidRPr="00C07784">
        <w:rPr>
          <w:rFonts w:ascii="Arial" w:hAnsi="Arial" w:cs="Arial"/>
          <w:sz w:val="18"/>
          <w:szCs w:val="18"/>
        </w:rPr>
        <w:br/>
        <w:t>Garantie 10 ans.</w:t>
      </w:r>
    </w:p>
    <w:p w14:paraId="50F7B5AC" w14:textId="77777777" w:rsidR="00537373" w:rsidRDefault="007A57BE" w:rsidP="00254807">
      <w:pPr>
        <w:tabs>
          <w:tab w:val="left" w:pos="7272"/>
        </w:tabs>
        <w:kinsoku w:val="0"/>
        <w:overflowPunct w:val="0"/>
        <w:autoSpaceDE/>
        <w:autoSpaceDN/>
        <w:adjustRightInd/>
        <w:spacing w:line="206" w:lineRule="exact"/>
        <w:textAlignment w:val="baseline"/>
        <w:rPr>
          <w:rFonts w:ascii="Arial" w:hAnsi="Arial" w:cs="Arial"/>
          <w:sz w:val="18"/>
          <w:szCs w:val="18"/>
        </w:rPr>
      </w:pPr>
      <w:r w:rsidRPr="007A57BE">
        <w:rPr>
          <w:rFonts w:ascii="Arial" w:hAnsi="Arial" w:cs="Arial"/>
          <w:sz w:val="18"/>
          <w:szCs w:val="18"/>
        </w:rPr>
        <w:t xml:space="preserve">Rendement </w:t>
      </w:r>
      <w:r>
        <w:rPr>
          <w:rFonts w:ascii="Arial" w:hAnsi="Arial" w:cs="Arial"/>
          <w:sz w:val="18"/>
          <w:szCs w:val="18"/>
        </w:rPr>
        <w:t>(</w:t>
      </w:r>
      <w:r w:rsidRPr="007A57BE">
        <w:rPr>
          <w:rFonts w:ascii="Arial" w:hAnsi="Arial" w:cs="Arial"/>
          <w:sz w:val="18"/>
          <w:szCs w:val="18"/>
        </w:rPr>
        <w:t>Certifié EN89</w:t>
      </w:r>
      <w:r w:rsidR="00177920">
        <w:rPr>
          <w:rFonts w:ascii="Arial" w:hAnsi="Arial" w:cs="Arial"/>
          <w:sz w:val="18"/>
          <w:szCs w:val="18"/>
        </w:rPr>
        <w:t>)</w:t>
      </w:r>
      <w:r w:rsidR="00177920">
        <w:rPr>
          <w:rFonts w:ascii="Arial" w:hAnsi="Arial" w:cs="Arial"/>
          <w:sz w:val="18"/>
          <w:szCs w:val="18"/>
        </w:rPr>
        <w:tab/>
      </w:r>
      <w:r w:rsidR="00177920">
        <w:rPr>
          <w:rFonts w:ascii="Arial" w:hAnsi="Arial" w:cs="Arial"/>
          <w:b/>
          <w:bCs/>
          <w:sz w:val="18"/>
          <w:szCs w:val="18"/>
        </w:rPr>
        <w:t>10</w:t>
      </w:r>
      <w:r>
        <w:rPr>
          <w:rFonts w:ascii="Arial" w:hAnsi="Arial" w:cs="Arial"/>
          <w:b/>
          <w:bCs/>
          <w:sz w:val="18"/>
          <w:szCs w:val="18"/>
        </w:rPr>
        <w:t xml:space="preserve">8.5 </w:t>
      </w:r>
      <w:r w:rsidR="00177920">
        <w:rPr>
          <w:rFonts w:ascii="Arial" w:hAnsi="Arial" w:cs="Arial"/>
          <w:sz w:val="18"/>
          <w:szCs w:val="18"/>
        </w:rPr>
        <w:t>%</w:t>
      </w:r>
    </w:p>
    <w:p w14:paraId="4A01739B"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FOURNITURE</w:t>
      </w:r>
    </w:p>
    <w:p w14:paraId="34BCDF45" w14:textId="77777777"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Echangeur corps de chauffe en acier inoxydable</w:t>
      </w:r>
    </w:p>
    <w:p w14:paraId="4CCE2B5D" w14:textId="77777777" w:rsidR="00537373" w:rsidRDefault="00177920">
      <w:pPr>
        <w:kinsoku w:val="0"/>
        <w:overflowPunct w:val="0"/>
        <w:autoSpaceDE/>
        <w:autoSpaceDN/>
        <w:adjustRightInd/>
        <w:spacing w:before="30" w:line="206" w:lineRule="exact"/>
        <w:textAlignment w:val="baseline"/>
        <w:rPr>
          <w:rFonts w:ascii="Arial" w:hAnsi="Arial" w:cs="Arial"/>
          <w:spacing w:val="-1"/>
          <w:sz w:val="18"/>
          <w:szCs w:val="18"/>
        </w:rPr>
      </w:pPr>
      <w:r>
        <w:rPr>
          <w:rFonts w:ascii="Arial" w:hAnsi="Arial" w:cs="Arial"/>
          <w:spacing w:val="-1"/>
          <w:sz w:val="18"/>
          <w:szCs w:val="18"/>
        </w:rPr>
        <w:t>Ballon ECS interne de type « Tank in Tank » en acier inoxydable 304.</w:t>
      </w:r>
    </w:p>
    <w:p w14:paraId="1C626BB3" w14:textId="77777777" w:rsidR="00537373" w:rsidRPr="007A57BE" w:rsidRDefault="00177920">
      <w:pPr>
        <w:kinsoku w:val="0"/>
        <w:overflowPunct w:val="0"/>
        <w:autoSpaceDE/>
        <w:autoSpaceDN/>
        <w:adjustRightInd/>
        <w:spacing w:before="24" w:line="206" w:lineRule="exact"/>
        <w:textAlignment w:val="baseline"/>
        <w:rPr>
          <w:rFonts w:ascii="Arial" w:hAnsi="Arial" w:cs="Arial"/>
          <w:spacing w:val="-1"/>
          <w:sz w:val="18"/>
          <w:szCs w:val="18"/>
        </w:rPr>
      </w:pPr>
      <w:r w:rsidRPr="007A57BE">
        <w:rPr>
          <w:rFonts w:ascii="Arial" w:hAnsi="Arial" w:cs="Arial"/>
          <w:spacing w:val="-1"/>
          <w:sz w:val="18"/>
          <w:szCs w:val="18"/>
        </w:rPr>
        <w:t xml:space="preserve">Brûleur gaz modulant à </w:t>
      </w:r>
      <w:proofErr w:type="spellStart"/>
      <w:r w:rsidRPr="007A57BE">
        <w:rPr>
          <w:rFonts w:ascii="Arial" w:hAnsi="Arial" w:cs="Arial"/>
          <w:spacing w:val="-1"/>
          <w:sz w:val="18"/>
          <w:szCs w:val="18"/>
        </w:rPr>
        <w:t>pré-mélange</w:t>
      </w:r>
      <w:proofErr w:type="spellEnd"/>
      <w:r w:rsidRPr="007A57BE">
        <w:rPr>
          <w:rFonts w:ascii="Arial" w:hAnsi="Arial" w:cs="Arial"/>
          <w:spacing w:val="-1"/>
          <w:sz w:val="18"/>
          <w:szCs w:val="18"/>
        </w:rPr>
        <w:t>/ Ventilateur vitesse variable</w:t>
      </w:r>
    </w:p>
    <w:p w14:paraId="06CA6E80" w14:textId="77777777" w:rsidR="00537373" w:rsidRDefault="00177920">
      <w:pPr>
        <w:kinsoku w:val="0"/>
        <w:overflowPunct w:val="0"/>
        <w:autoSpaceDE/>
        <w:autoSpaceDN/>
        <w:adjustRightInd/>
        <w:spacing w:before="29" w:line="206" w:lineRule="exact"/>
        <w:textAlignment w:val="baseline"/>
        <w:rPr>
          <w:rFonts w:ascii="Arial" w:hAnsi="Arial" w:cs="Arial"/>
          <w:spacing w:val="-1"/>
          <w:sz w:val="18"/>
          <w:szCs w:val="18"/>
        </w:rPr>
      </w:pPr>
      <w:r>
        <w:rPr>
          <w:rFonts w:ascii="Arial" w:hAnsi="Arial" w:cs="Arial"/>
          <w:spacing w:val="-1"/>
          <w:sz w:val="18"/>
          <w:szCs w:val="18"/>
        </w:rPr>
        <w:t>Régulation par fonction modulante</w:t>
      </w:r>
    </w:p>
    <w:p w14:paraId="1EFDC805" w14:textId="77777777" w:rsidR="00537373" w:rsidRPr="007A57BE" w:rsidRDefault="00177920">
      <w:pPr>
        <w:kinsoku w:val="0"/>
        <w:overflowPunct w:val="0"/>
        <w:autoSpaceDE/>
        <w:autoSpaceDN/>
        <w:adjustRightInd/>
        <w:spacing w:before="7" w:line="233" w:lineRule="exact"/>
        <w:textAlignment w:val="baseline"/>
        <w:rPr>
          <w:rFonts w:ascii="Arial" w:hAnsi="Arial" w:cs="Arial"/>
          <w:spacing w:val="-1"/>
          <w:sz w:val="18"/>
          <w:szCs w:val="18"/>
        </w:rPr>
      </w:pPr>
      <w:r w:rsidRPr="007A57BE">
        <w:rPr>
          <w:rFonts w:ascii="Arial" w:hAnsi="Arial" w:cs="Arial"/>
          <w:spacing w:val="-1"/>
          <w:sz w:val="18"/>
          <w:szCs w:val="18"/>
        </w:rPr>
        <w:t xml:space="preserve">Automate-brûleur </w:t>
      </w:r>
      <w:proofErr w:type="spellStart"/>
      <w:r w:rsidRPr="007A57BE">
        <w:rPr>
          <w:rFonts w:ascii="Arial" w:hAnsi="Arial" w:cs="Arial"/>
          <w:spacing w:val="-1"/>
          <w:sz w:val="18"/>
          <w:szCs w:val="18"/>
        </w:rPr>
        <w:t>ACVMax</w:t>
      </w:r>
      <w:proofErr w:type="spellEnd"/>
      <w:r w:rsidRPr="007A57BE">
        <w:rPr>
          <w:rFonts w:ascii="Arial" w:hAnsi="Arial" w:cs="Arial"/>
          <w:spacing w:val="-1"/>
          <w:sz w:val="18"/>
          <w:szCs w:val="18"/>
        </w:rPr>
        <w:t xml:space="preserve"> (sonde NTC 12kΩ)</w:t>
      </w:r>
    </w:p>
    <w:p w14:paraId="08EF1F0B" w14:textId="77777777" w:rsidR="00537373" w:rsidRPr="007A57BE" w:rsidRDefault="00177920">
      <w:pPr>
        <w:kinsoku w:val="0"/>
        <w:overflowPunct w:val="0"/>
        <w:autoSpaceDE/>
        <w:autoSpaceDN/>
        <w:adjustRightInd/>
        <w:spacing w:before="20" w:line="206" w:lineRule="exact"/>
        <w:textAlignment w:val="baseline"/>
        <w:rPr>
          <w:rFonts w:ascii="Arial" w:hAnsi="Arial" w:cs="Arial"/>
          <w:spacing w:val="-1"/>
          <w:sz w:val="18"/>
          <w:szCs w:val="18"/>
        </w:rPr>
      </w:pPr>
      <w:r w:rsidRPr="007A57BE">
        <w:rPr>
          <w:rFonts w:ascii="Arial" w:hAnsi="Arial" w:cs="Arial"/>
          <w:spacing w:val="-1"/>
          <w:sz w:val="18"/>
          <w:szCs w:val="18"/>
        </w:rPr>
        <w:t>Tableau de commande avec écran LCD et fonctionnalités étendues</w:t>
      </w:r>
    </w:p>
    <w:p w14:paraId="58869773"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Multiples possibilités</w:t>
      </w:r>
      <w:r>
        <w:rPr>
          <w:rFonts w:ascii="Arial" w:hAnsi="Arial" w:cs="Arial"/>
          <w:spacing w:val="-1"/>
          <w:sz w:val="18"/>
          <w:szCs w:val="18"/>
        </w:rPr>
        <w:t xml:space="preserve"> </w:t>
      </w:r>
      <w:r w:rsidRPr="007A57BE">
        <w:rPr>
          <w:rFonts w:ascii="Arial" w:hAnsi="Arial" w:cs="Arial"/>
          <w:spacing w:val="-1"/>
          <w:sz w:val="18"/>
          <w:szCs w:val="18"/>
        </w:rPr>
        <w:t>de pilotage : Alarme, Modbus.</w:t>
      </w:r>
    </w:p>
    <w:p w14:paraId="3E6D084B"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Raccordement cheminée</w:t>
      </w:r>
      <w:r>
        <w:rPr>
          <w:rFonts w:ascii="Arial" w:hAnsi="Arial" w:cs="Arial"/>
          <w:spacing w:val="-1"/>
          <w:sz w:val="18"/>
          <w:szCs w:val="18"/>
        </w:rPr>
        <w:t xml:space="preserve"> </w:t>
      </w:r>
      <w:r w:rsidRPr="007A57BE">
        <w:rPr>
          <w:rFonts w:ascii="Arial" w:hAnsi="Arial" w:cs="Arial"/>
          <w:spacing w:val="-1"/>
          <w:sz w:val="18"/>
          <w:szCs w:val="18"/>
        </w:rPr>
        <w:t>ou ventouse.</w:t>
      </w:r>
    </w:p>
    <w:p w14:paraId="77E40633"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Version gaz naturel convertible</w:t>
      </w:r>
      <w:r>
        <w:rPr>
          <w:rFonts w:ascii="Arial" w:hAnsi="Arial" w:cs="Arial"/>
          <w:spacing w:val="-1"/>
          <w:sz w:val="18"/>
          <w:szCs w:val="18"/>
        </w:rPr>
        <w:t xml:space="preserve"> </w:t>
      </w:r>
      <w:r w:rsidRPr="007A57BE">
        <w:rPr>
          <w:rFonts w:ascii="Arial" w:hAnsi="Arial" w:cs="Arial"/>
          <w:spacing w:val="-1"/>
          <w:sz w:val="18"/>
          <w:szCs w:val="18"/>
        </w:rPr>
        <w:t>en gaz propane.</w:t>
      </w:r>
    </w:p>
    <w:p w14:paraId="01CED462" w14:textId="77777777" w:rsidR="009E6F62" w:rsidRDefault="007A57BE"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Anti-légionnelles :</w:t>
      </w:r>
      <w:r>
        <w:rPr>
          <w:rFonts w:ascii="Arial" w:hAnsi="Arial" w:cs="Arial"/>
          <w:spacing w:val="-1"/>
          <w:sz w:val="18"/>
          <w:szCs w:val="18"/>
        </w:rPr>
        <w:t xml:space="preserve"> </w:t>
      </w:r>
      <w:r w:rsidRPr="007A57BE">
        <w:rPr>
          <w:rFonts w:ascii="Arial" w:hAnsi="Arial" w:cs="Arial"/>
          <w:spacing w:val="-1"/>
          <w:sz w:val="18"/>
          <w:szCs w:val="18"/>
        </w:rPr>
        <w:t>T° de stockage &gt; 60° C.</w:t>
      </w:r>
    </w:p>
    <w:p w14:paraId="76B65ED5" w14:textId="77777777" w:rsidR="009E6F62" w:rsidRPr="007A57BE" w:rsidRDefault="009E6F62"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Pompe d’homogénéisation</w:t>
      </w:r>
    </w:p>
    <w:p w14:paraId="4D610A2A" w14:textId="77777777" w:rsidR="009E6F62" w:rsidRPr="007A57BE" w:rsidRDefault="009E6F62" w:rsidP="009E6F62">
      <w:pPr>
        <w:kinsoku w:val="0"/>
        <w:overflowPunct w:val="0"/>
        <w:autoSpaceDE/>
        <w:autoSpaceDN/>
        <w:adjustRightInd/>
        <w:spacing w:before="13" w:line="222" w:lineRule="exact"/>
        <w:textAlignment w:val="baseline"/>
        <w:rPr>
          <w:rFonts w:ascii="Arial" w:hAnsi="Arial" w:cs="Arial"/>
          <w:spacing w:val="-1"/>
          <w:sz w:val="18"/>
          <w:szCs w:val="18"/>
        </w:rPr>
      </w:pPr>
      <w:r w:rsidRPr="007A57BE">
        <w:rPr>
          <w:rFonts w:ascii="Arial" w:hAnsi="Arial" w:cs="Arial"/>
          <w:spacing w:val="-1"/>
          <w:sz w:val="18"/>
          <w:szCs w:val="18"/>
        </w:rPr>
        <w:t>Sécurité manque d’eau</w:t>
      </w:r>
    </w:p>
    <w:p w14:paraId="1ECFD6AF" w14:textId="77777777" w:rsidR="00254807" w:rsidRDefault="009E6F62"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Soupape 3 bar</w:t>
      </w:r>
    </w:p>
    <w:p w14:paraId="266BC0DB" w14:textId="77777777" w:rsidR="00537373" w:rsidRDefault="00177920" w:rsidP="007E1D9C">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PRINCIPALES DONNEES TECHNIQUES</w:t>
      </w:r>
    </w:p>
    <w:p w14:paraId="0ED25DC4" w14:textId="77777777" w:rsidR="007A57BE" w:rsidRDefault="009C69E0" w:rsidP="0021184C">
      <w:pPr>
        <w:kinsoku w:val="0"/>
        <w:overflowPunct w:val="0"/>
        <w:autoSpaceDE/>
        <w:autoSpaceDN/>
        <w:adjustRightInd/>
        <w:spacing w:before="24" w:line="206" w:lineRule="exact"/>
        <w:textAlignment w:val="baseline"/>
        <w:rPr>
          <w:rFonts w:ascii="Arial" w:hAnsi="Arial" w:cs="Arial"/>
          <w:sz w:val="18"/>
          <w:szCs w:val="18"/>
        </w:rPr>
      </w:pPr>
      <w:proofErr w:type="spellStart"/>
      <w:r w:rsidRPr="009C69E0">
        <w:rPr>
          <w:rFonts w:ascii="Arial" w:hAnsi="Arial" w:cs="Arial"/>
          <w:sz w:val="18"/>
          <w:szCs w:val="18"/>
        </w:rPr>
        <w:t>WaterMaster</w:t>
      </w:r>
      <w:proofErr w:type="spellEnd"/>
      <w:r w:rsidRPr="009C69E0">
        <w:rPr>
          <w:rFonts w:ascii="Arial" w:hAnsi="Arial" w:cs="Arial"/>
          <w:sz w:val="18"/>
          <w:szCs w:val="18"/>
        </w:rPr>
        <w:t xml:space="preserve"> gaz naturel convertible au gaz propane</w:t>
      </w:r>
      <w:r w:rsidR="0021184C">
        <w:rPr>
          <w:rFonts w:ascii="Arial" w:hAnsi="Arial" w:cs="Arial"/>
          <w:sz w:val="18"/>
          <w:szCs w:val="18"/>
        </w:rPr>
        <w:tab/>
      </w:r>
      <w:r w:rsidR="0021184C">
        <w:rPr>
          <w:rFonts w:ascii="Arial" w:hAnsi="Arial" w:cs="Arial"/>
          <w:sz w:val="18"/>
          <w:szCs w:val="18"/>
        </w:rPr>
        <w:tab/>
      </w:r>
      <w:r w:rsidR="007A57BE" w:rsidRPr="00254807">
        <w:rPr>
          <w:rFonts w:ascii="Arial" w:hAnsi="Arial" w:cs="Arial"/>
          <w:b/>
          <w:sz w:val="18"/>
          <w:szCs w:val="18"/>
        </w:rPr>
        <w:t>25</w:t>
      </w:r>
      <w:r w:rsidR="007A57BE" w:rsidRPr="00254807">
        <w:rPr>
          <w:rFonts w:ascii="Arial" w:hAnsi="Arial" w:cs="Arial"/>
          <w:b/>
          <w:sz w:val="18"/>
          <w:szCs w:val="18"/>
        </w:rPr>
        <w:tab/>
      </w:r>
      <w:r w:rsidR="007A57BE" w:rsidRPr="00254807">
        <w:rPr>
          <w:rFonts w:ascii="Arial" w:hAnsi="Arial" w:cs="Arial"/>
          <w:b/>
          <w:sz w:val="18"/>
          <w:szCs w:val="18"/>
        </w:rPr>
        <w:tab/>
        <w:t>35</w:t>
      </w:r>
      <w:r w:rsidR="007A57BE" w:rsidRPr="00254807">
        <w:rPr>
          <w:rFonts w:ascii="Arial" w:hAnsi="Arial" w:cs="Arial"/>
          <w:b/>
          <w:sz w:val="18"/>
          <w:szCs w:val="18"/>
        </w:rPr>
        <w:tab/>
      </w:r>
      <w:r w:rsidR="007A57BE" w:rsidRPr="00254807">
        <w:rPr>
          <w:rFonts w:ascii="Arial" w:hAnsi="Arial" w:cs="Arial"/>
          <w:b/>
          <w:sz w:val="18"/>
          <w:szCs w:val="18"/>
        </w:rPr>
        <w:tab/>
        <w:t>45</w:t>
      </w:r>
    </w:p>
    <w:p w14:paraId="3763D144" w14:textId="2643C4E3" w:rsidR="00254807" w:rsidRDefault="00254807" w:rsidP="00254807">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C</w:t>
      </w:r>
      <w:r w:rsidRPr="00254807">
        <w:rPr>
          <w:rFonts w:ascii="Arial" w:hAnsi="Arial" w:cs="Arial"/>
          <w:spacing w:val="-1"/>
          <w:sz w:val="18"/>
          <w:szCs w:val="18"/>
        </w:rPr>
        <w:t>ode de produit usine (plaque signalétique)</w:t>
      </w:r>
      <w:r>
        <w:rPr>
          <w:rFonts w:ascii="Arial" w:hAnsi="Arial" w:cs="Arial"/>
          <w:spacing w:val="-1"/>
          <w:sz w:val="18"/>
          <w:szCs w:val="18"/>
        </w:rPr>
        <w:tab/>
      </w:r>
      <w:r>
        <w:rPr>
          <w:rFonts w:ascii="Arial" w:hAnsi="Arial" w:cs="Arial"/>
          <w:spacing w:val="-1"/>
          <w:sz w:val="18"/>
          <w:szCs w:val="18"/>
        </w:rPr>
        <w:tab/>
      </w:r>
      <w:r>
        <w:rPr>
          <w:rFonts w:ascii="Arial" w:hAnsi="Arial" w:cs="Arial"/>
          <w:spacing w:val="-1"/>
          <w:sz w:val="18"/>
          <w:szCs w:val="18"/>
        </w:rPr>
        <w:tab/>
      </w:r>
      <w:r w:rsidR="00210DED">
        <w:rPr>
          <w:rFonts w:ascii="Arial" w:hAnsi="Arial" w:cs="Arial"/>
          <w:spacing w:val="-1"/>
          <w:sz w:val="18"/>
          <w:szCs w:val="18"/>
        </w:rPr>
        <w:t>554</w:t>
      </w:r>
      <w:r w:rsidR="004C3BA6">
        <w:rPr>
          <w:rFonts w:ascii="Arial" w:hAnsi="Arial" w:cs="Arial"/>
          <w:spacing w:val="-1"/>
          <w:sz w:val="18"/>
          <w:szCs w:val="18"/>
        </w:rPr>
        <w:t> </w:t>
      </w:r>
      <w:r w:rsidR="00210DED">
        <w:rPr>
          <w:rFonts w:ascii="Arial" w:hAnsi="Arial" w:cs="Arial"/>
          <w:spacing w:val="-1"/>
          <w:sz w:val="18"/>
          <w:szCs w:val="18"/>
        </w:rPr>
        <w:t>245</w:t>
      </w:r>
      <w:r w:rsidR="004C3BA6">
        <w:rPr>
          <w:rFonts w:ascii="Arial" w:hAnsi="Arial" w:cs="Arial"/>
          <w:spacing w:val="-1"/>
          <w:sz w:val="18"/>
          <w:szCs w:val="18"/>
        </w:rPr>
        <w:tab/>
      </w:r>
      <w:r>
        <w:rPr>
          <w:rFonts w:ascii="Arial" w:hAnsi="Arial" w:cs="Arial"/>
          <w:spacing w:val="-1"/>
          <w:sz w:val="18"/>
          <w:szCs w:val="18"/>
        </w:rPr>
        <w:tab/>
      </w:r>
      <w:r w:rsidR="00210DED">
        <w:rPr>
          <w:rFonts w:ascii="Arial" w:hAnsi="Arial" w:cs="Arial"/>
          <w:spacing w:val="-1"/>
          <w:sz w:val="18"/>
          <w:szCs w:val="18"/>
        </w:rPr>
        <w:t>554 24</w:t>
      </w:r>
      <w:r w:rsidR="00210DED">
        <w:rPr>
          <w:rFonts w:ascii="Arial" w:hAnsi="Arial" w:cs="Arial"/>
          <w:spacing w:val="-1"/>
          <w:sz w:val="18"/>
          <w:szCs w:val="18"/>
        </w:rPr>
        <w:t>6</w:t>
      </w:r>
      <w:r w:rsidR="004C3BA6">
        <w:rPr>
          <w:rFonts w:ascii="Arial" w:hAnsi="Arial" w:cs="Arial"/>
          <w:spacing w:val="-1"/>
          <w:sz w:val="18"/>
          <w:szCs w:val="18"/>
        </w:rPr>
        <w:tab/>
      </w:r>
      <w:r>
        <w:rPr>
          <w:rFonts w:ascii="Arial" w:hAnsi="Arial" w:cs="Arial"/>
          <w:spacing w:val="-1"/>
          <w:sz w:val="18"/>
          <w:szCs w:val="18"/>
        </w:rPr>
        <w:tab/>
      </w:r>
      <w:r w:rsidR="00210DED">
        <w:rPr>
          <w:rFonts w:ascii="Arial" w:hAnsi="Arial" w:cs="Arial"/>
          <w:spacing w:val="-1"/>
          <w:sz w:val="18"/>
          <w:szCs w:val="18"/>
        </w:rPr>
        <w:t>554 24</w:t>
      </w:r>
      <w:r w:rsidR="00210DED">
        <w:rPr>
          <w:rFonts w:ascii="Arial" w:hAnsi="Arial" w:cs="Arial"/>
          <w:spacing w:val="-1"/>
          <w:sz w:val="18"/>
          <w:szCs w:val="18"/>
        </w:rPr>
        <w:t>7</w:t>
      </w:r>
    </w:p>
    <w:p w14:paraId="0B5FE5DD" w14:textId="77777777" w:rsidR="009C69E0" w:rsidRDefault="009C69E0" w:rsidP="009C69E0">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Débit calorifique max (entrée) – PCI</w:t>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007A57BE" w:rsidRPr="009C69E0">
        <w:rPr>
          <w:rFonts w:ascii="Arial" w:hAnsi="Arial" w:cs="Arial"/>
          <w:sz w:val="18"/>
          <w:szCs w:val="18"/>
        </w:rPr>
        <w:t>25</w:t>
      </w:r>
      <w:r>
        <w:rPr>
          <w:rFonts w:ascii="Arial" w:hAnsi="Arial" w:cs="Arial"/>
          <w:sz w:val="18"/>
          <w:szCs w:val="18"/>
        </w:rPr>
        <w:tab/>
      </w:r>
      <w:r>
        <w:rPr>
          <w:rFonts w:ascii="Arial" w:hAnsi="Arial" w:cs="Arial"/>
          <w:sz w:val="18"/>
          <w:szCs w:val="18"/>
        </w:rPr>
        <w:tab/>
      </w:r>
      <w:r w:rsidR="007A57BE" w:rsidRPr="009C69E0">
        <w:rPr>
          <w:rFonts w:ascii="Arial" w:hAnsi="Arial" w:cs="Arial"/>
          <w:sz w:val="18"/>
          <w:szCs w:val="18"/>
        </w:rPr>
        <w:t>35</w:t>
      </w:r>
      <w:r>
        <w:rPr>
          <w:rFonts w:ascii="Arial" w:hAnsi="Arial" w:cs="Arial"/>
          <w:sz w:val="18"/>
          <w:szCs w:val="18"/>
        </w:rPr>
        <w:tab/>
      </w:r>
      <w:r>
        <w:rPr>
          <w:rFonts w:ascii="Arial" w:hAnsi="Arial" w:cs="Arial"/>
          <w:sz w:val="18"/>
          <w:szCs w:val="18"/>
        </w:rPr>
        <w:tab/>
      </w:r>
      <w:r w:rsidR="007A57BE" w:rsidRPr="009C69E0">
        <w:rPr>
          <w:rFonts w:ascii="Arial" w:hAnsi="Arial" w:cs="Arial"/>
          <w:sz w:val="18"/>
          <w:szCs w:val="18"/>
        </w:rPr>
        <w:t>45</w:t>
      </w:r>
      <w:r>
        <w:rPr>
          <w:rFonts w:ascii="Arial" w:hAnsi="Arial" w:cs="Arial"/>
          <w:sz w:val="18"/>
          <w:szCs w:val="18"/>
        </w:rPr>
        <w:t xml:space="preserve"> </w:t>
      </w:r>
      <w:r w:rsidR="00BA0EB5">
        <w:rPr>
          <w:rFonts w:ascii="Arial" w:hAnsi="Arial" w:cs="Arial"/>
          <w:sz w:val="18"/>
          <w:szCs w:val="18"/>
        </w:rPr>
        <w:tab/>
      </w:r>
      <w:r w:rsidRPr="009C69E0">
        <w:rPr>
          <w:rFonts w:ascii="Arial" w:hAnsi="Arial" w:cs="Arial"/>
          <w:sz w:val="18"/>
          <w:szCs w:val="18"/>
        </w:rPr>
        <w:t>kW</w:t>
      </w:r>
    </w:p>
    <w:p w14:paraId="5CBAE9D0" w14:textId="77777777" w:rsidR="00537373" w:rsidRDefault="0021184C" w:rsidP="0021184C">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gaz en G20 de 20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Pr="0021184C">
        <w:rPr>
          <w:rFonts w:ascii="Arial" w:hAnsi="Arial" w:cs="Arial"/>
          <w:sz w:val="18"/>
          <w:szCs w:val="18"/>
        </w:rPr>
        <w:t>2,66</w:t>
      </w:r>
      <w:r>
        <w:rPr>
          <w:rFonts w:ascii="Arial" w:hAnsi="Arial" w:cs="Arial"/>
          <w:sz w:val="18"/>
          <w:szCs w:val="18"/>
        </w:rPr>
        <w:tab/>
      </w:r>
      <w:r>
        <w:rPr>
          <w:rFonts w:ascii="Arial" w:hAnsi="Arial" w:cs="Arial"/>
          <w:sz w:val="18"/>
          <w:szCs w:val="18"/>
        </w:rPr>
        <w:tab/>
      </w:r>
      <w:r w:rsidRPr="0021184C">
        <w:rPr>
          <w:rFonts w:ascii="Arial" w:hAnsi="Arial" w:cs="Arial"/>
          <w:sz w:val="18"/>
          <w:szCs w:val="18"/>
        </w:rPr>
        <w:t>3,64</w:t>
      </w:r>
      <w:r>
        <w:rPr>
          <w:rFonts w:ascii="Arial" w:hAnsi="Arial" w:cs="Arial"/>
          <w:sz w:val="18"/>
          <w:szCs w:val="18"/>
        </w:rPr>
        <w:tab/>
      </w:r>
      <w:r>
        <w:rPr>
          <w:rFonts w:ascii="Arial" w:hAnsi="Arial" w:cs="Arial"/>
          <w:sz w:val="18"/>
          <w:szCs w:val="18"/>
        </w:rPr>
        <w:tab/>
      </w:r>
      <w:r w:rsidRPr="0021184C">
        <w:rPr>
          <w:rFonts w:ascii="Arial" w:hAnsi="Arial" w:cs="Arial"/>
          <w:sz w:val="18"/>
          <w:szCs w:val="18"/>
        </w:rPr>
        <w:t>4,67</w:t>
      </w:r>
      <w:r w:rsidR="00177920">
        <w:rPr>
          <w:rFonts w:ascii="Arial" w:hAnsi="Arial" w:cs="Arial"/>
          <w:b/>
          <w:bCs/>
          <w:sz w:val="18"/>
          <w:szCs w:val="18"/>
        </w:rPr>
        <w:t xml:space="preserve"> </w:t>
      </w:r>
      <w:r w:rsidR="00BA0EB5">
        <w:rPr>
          <w:rFonts w:ascii="Arial" w:hAnsi="Arial" w:cs="Arial"/>
          <w:b/>
          <w:bCs/>
          <w:sz w:val="18"/>
          <w:szCs w:val="18"/>
        </w:rPr>
        <w:tab/>
      </w:r>
      <w:r w:rsidR="00177920">
        <w:rPr>
          <w:rFonts w:ascii="Arial" w:hAnsi="Arial" w:cs="Arial"/>
          <w:sz w:val="18"/>
          <w:szCs w:val="18"/>
        </w:rPr>
        <w:t>m</w:t>
      </w:r>
      <w:r w:rsidR="00177920">
        <w:rPr>
          <w:rFonts w:ascii="Arial" w:hAnsi="Arial" w:cs="Arial"/>
          <w:sz w:val="18"/>
          <w:szCs w:val="18"/>
          <w:vertAlign w:val="superscript"/>
        </w:rPr>
        <w:t>3</w:t>
      </w:r>
      <w:r w:rsidR="00177920">
        <w:rPr>
          <w:rFonts w:ascii="Arial" w:hAnsi="Arial" w:cs="Arial"/>
          <w:sz w:val="18"/>
          <w:szCs w:val="18"/>
        </w:rPr>
        <w:t>/h</w:t>
      </w:r>
    </w:p>
    <w:p w14:paraId="09A8B98A" w14:textId="77777777"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Pression gaz en G31 de 37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Pr="0021184C">
        <w:rPr>
          <w:rFonts w:ascii="Arial" w:hAnsi="Arial" w:cs="Arial"/>
          <w:sz w:val="18"/>
          <w:szCs w:val="18"/>
        </w:rPr>
        <w:t>0,98</w:t>
      </w:r>
      <w:r>
        <w:rPr>
          <w:rFonts w:ascii="Arial" w:hAnsi="Arial" w:cs="Arial"/>
          <w:sz w:val="18"/>
          <w:szCs w:val="18"/>
        </w:rPr>
        <w:tab/>
      </w:r>
      <w:r>
        <w:rPr>
          <w:rFonts w:ascii="Arial" w:hAnsi="Arial" w:cs="Arial"/>
          <w:sz w:val="18"/>
          <w:szCs w:val="18"/>
        </w:rPr>
        <w:tab/>
      </w:r>
      <w:r w:rsidRPr="0021184C">
        <w:rPr>
          <w:rFonts w:ascii="Arial" w:hAnsi="Arial" w:cs="Arial"/>
          <w:sz w:val="18"/>
          <w:szCs w:val="18"/>
        </w:rPr>
        <w:t>1,4</w:t>
      </w:r>
      <w:r>
        <w:rPr>
          <w:rFonts w:ascii="Arial" w:hAnsi="Arial" w:cs="Arial"/>
          <w:sz w:val="18"/>
          <w:szCs w:val="18"/>
        </w:rPr>
        <w:tab/>
      </w:r>
      <w:r>
        <w:rPr>
          <w:rFonts w:ascii="Arial" w:hAnsi="Arial" w:cs="Arial"/>
          <w:sz w:val="18"/>
          <w:szCs w:val="18"/>
        </w:rPr>
        <w:tab/>
      </w:r>
      <w:r w:rsidRPr="0021184C">
        <w:rPr>
          <w:rFonts w:ascii="Arial" w:hAnsi="Arial" w:cs="Arial"/>
          <w:sz w:val="18"/>
          <w:szCs w:val="18"/>
        </w:rPr>
        <w:t xml:space="preserve">1,77 </w:t>
      </w:r>
      <w:r w:rsidR="00BA0EB5">
        <w:rPr>
          <w:rFonts w:ascii="Arial" w:hAnsi="Arial" w:cs="Arial"/>
          <w:sz w:val="18"/>
          <w:szCs w:val="18"/>
        </w:rPr>
        <w:tab/>
      </w:r>
      <w:r>
        <w:rPr>
          <w:rFonts w:ascii="Arial" w:hAnsi="Arial" w:cs="Arial"/>
          <w:sz w:val="18"/>
          <w:szCs w:val="18"/>
        </w:rPr>
        <w:t>m</w:t>
      </w:r>
      <w:r>
        <w:rPr>
          <w:rFonts w:ascii="Arial" w:hAnsi="Arial" w:cs="Arial"/>
          <w:sz w:val="18"/>
          <w:szCs w:val="18"/>
          <w:vertAlign w:val="superscript"/>
        </w:rPr>
        <w:t>3</w:t>
      </w:r>
      <w:r>
        <w:rPr>
          <w:rFonts w:ascii="Arial" w:hAnsi="Arial" w:cs="Arial"/>
          <w:sz w:val="18"/>
          <w:szCs w:val="18"/>
        </w:rPr>
        <w:t>/h</w:t>
      </w:r>
    </w:p>
    <w:p w14:paraId="28E2A8F8" w14:textId="77777777"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de service maximum : Circuit primaire</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t xml:space="preserve">3 </w:t>
      </w:r>
      <w:r w:rsidR="00BA0EB5">
        <w:rPr>
          <w:rFonts w:ascii="Arial" w:hAnsi="Arial" w:cs="Arial"/>
          <w:sz w:val="18"/>
          <w:szCs w:val="18"/>
        </w:rPr>
        <w:tab/>
      </w:r>
      <w:proofErr w:type="gramStart"/>
      <w:r>
        <w:rPr>
          <w:rFonts w:ascii="Arial" w:hAnsi="Arial" w:cs="Arial"/>
          <w:sz w:val="18"/>
          <w:szCs w:val="18"/>
        </w:rPr>
        <w:t>bar</w:t>
      </w:r>
      <w:proofErr w:type="gramEnd"/>
    </w:p>
    <w:p w14:paraId="1A78F0A9" w14:textId="77777777"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Circuit sanitaire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8.6 (7)</w:t>
      </w:r>
      <w:r>
        <w:rPr>
          <w:rFonts w:ascii="Arial" w:hAnsi="Arial" w:cs="Arial"/>
          <w:sz w:val="18"/>
          <w:szCs w:val="18"/>
        </w:rPr>
        <w:tab/>
      </w:r>
      <w:r>
        <w:rPr>
          <w:rFonts w:ascii="Arial" w:hAnsi="Arial" w:cs="Arial"/>
          <w:sz w:val="18"/>
          <w:szCs w:val="18"/>
        </w:rPr>
        <w:tab/>
        <w:t>8.6 (7)</w:t>
      </w:r>
      <w:r>
        <w:rPr>
          <w:rFonts w:ascii="Arial" w:hAnsi="Arial" w:cs="Arial"/>
          <w:sz w:val="18"/>
          <w:szCs w:val="18"/>
        </w:rPr>
        <w:tab/>
      </w:r>
      <w:r>
        <w:rPr>
          <w:rFonts w:ascii="Arial" w:hAnsi="Arial" w:cs="Arial"/>
          <w:sz w:val="18"/>
          <w:szCs w:val="18"/>
        </w:rPr>
        <w:tab/>
        <w:t xml:space="preserve">8.6 (7) </w:t>
      </w:r>
      <w:r w:rsidR="00BA0EB5">
        <w:rPr>
          <w:rFonts w:ascii="Arial" w:hAnsi="Arial" w:cs="Arial"/>
          <w:sz w:val="18"/>
          <w:szCs w:val="18"/>
        </w:rPr>
        <w:tab/>
      </w:r>
      <w:r>
        <w:rPr>
          <w:rFonts w:ascii="Arial" w:hAnsi="Arial" w:cs="Arial"/>
          <w:sz w:val="18"/>
          <w:szCs w:val="18"/>
        </w:rPr>
        <w:t>bar</w:t>
      </w:r>
    </w:p>
    <w:p w14:paraId="2CB55092" w14:textId="77777777"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T° maximum de fonctionnement (primaire)</w:t>
      </w:r>
      <w:r>
        <w:rPr>
          <w:rFonts w:ascii="Arial" w:hAnsi="Arial" w:cs="Arial"/>
          <w:sz w:val="18"/>
          <w:szCs w:val="18"/>
        </w:rPr>
        <w:tab/>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t xml:space="preserve">87 </w:t>
      </w:r>
      <w:r w:rsidR="00BA0EB5">
        <w:rPr>
          <w:rFonts w:ascii="Arial" w:hAnsi="Arial" w:cs="Arial"/>
          <w:sz w:val="18"/>
          <w:szCs w:val="18"/>
        </w:rPr>
        <w:tab/>
      </w:r>
      <w:r w:rsidR="00177920">
        <w:rPr>
          <w:rFonts w:ascii="Arial" w:hAnsi="Arial" w:cs="Arial"/>
          <w:sz w:val="18"/>
          <w:szCs w:val="18"/>
        </w:rPr>
        <w:t>°C</w:t>
      </w:r>
    </w:p>
    <w:p w14:paraId="42E0CE53" w14:textId="5383191F" w:rsidR="0021184C" w:rsidRDefault="0021184C" w:rsidP="0021184C">
      <w:pPr>
        <w:kinsoku w:val="0"/>
        <w:overflowPunct w:val="0"/>
        <w:autoSpaceDE/>
        <w:autoSpaceDN/>
        <w:adjustRightInd/>
        <w:spacing w:before="24" w:line="206" w:lineRule="exact"/>
        <w:textAlignment w:val="baseline"/>
        <w:rPr>
          <w:rFonts w:ascii="Arial" w:hAnsi="Arial" w:cs="Arial"/>
          <w:spacing w:val="1"/>
          <w:sz w:val="18"/>
          <w:szCs w:val="18"/>
        </w:rPr>
      </w:pPr>
      <w:r>
        <w:rPr>
          <w:rFonts w:ascii="Arial" w:hAnsi="Arial" w:cs="Arial"/>
          <w:sz w:val="18"/>
          <w:szCs w:val="18"/>
        </w:rPr>
        <w:t>Débit de pointe premières 10 minutes à 60°C (detaT50)</w:t>
      </w:r>
      <w:r>
        <w:rPr>
          <w:rFonts w:ascii="Arial" w:hAnsi="Arial" w:cs="Arial"/>
          <w:sz w:val="18"/>
          <w:szCs w:val="18"/>
        </w:rPr>
        <w:tab/>
        <w:t>1</w:t>
      </w:r>
      <w:r w:rsidR="00B9634F">
        <w:rPr>
          <w:rFonts w:ascii="Arial" w:hAnsi="Arial" w:cs="Arial"/>
          <w:sz w:val="18"/>
          <w:szCs w:val="18"/>
        </w:rPr>
        <w:t>83</w:t>
      </w:r>
      <w:r>
        <w:rPr>
          <w:rFonts w:ascii="Arial" w:hAnsi="Arial" w:cs="Arial"/>
          <w:sz w:val="18"/>
          <w:szCs w:val="18"/>
        </w:rPr>
        <w:tab/>
      </w:r>
      <w:r>
        <w:rPr>
          <w:rFonts w:ascii="Arial" w:hAnsi="Arial" w:cs="Arial"/>
          <w:sz w:val="18"/>
          <w:szCs w:val="18"/>
        </w:rPr>
        <w:tab/>
      </w:r>
      <w:r w:rsidR="00B9634F">
        <w:rPr>
          <w:rFonts w:ascii="Arial" w:hAnsi="Arial" w:cs="Arial"/>
          <w:sz w:val="18"/>
          <w:szCs w:val="18"/>
        </w:rPr>
        <w:t>197</w:t>
      </w:r>
      <w:r>
        <w:rPr>
          <w:rFonts w:ascii="Arial" w:hAnsi="Arial" w:cs="Arial"/>
          <w:sz w:val="18"/>
          <w:szCs w:val="18"/>
        </w:rPr>
        <w:tab/>
      </w:r>
      <w:r>
        <w:rPr>
          <w:rFonts w:ascii="Arial" w:hAnsi="Arial" w:cs="Arial"/>
          <w:sz w:val="18"/>
          <w:szCs w:val="18"/>
        </w:rPr>
        <w:tab/>
      </w:r>
      <w:r w:rsidR="00B9634F">
        <w:rPr>
          <w:rFonts w:ascii="Arial" w:hAnsi="Arial" w:cs="Arial"/>
          <w:sz w:val="18"/>
          <w:szCs w:val="18"/>
        </w:rPr>
        <w:t>22</w:t>
      </w:r>
      <w:r w:rsidR="00A9619F">
        <w:rPr>
          <w:rFonts w:ascii="Arial" w:hAnsi="Arial" w:cs="Arial"/>
          <w:sz w:val="18"/>
          <w:szCs w:val="18"/>
        </w:rPr>
        <w:t>4</w:t>
      </w:r>
      <w:r w:rsidR="00B9634F">
        <w:rPr>
          <w:rFonts w:ascii="Arial" w:hAnsi="Arial" w:cs="Arial"/>
          <w:sz w:val="18"/>
          <w:szCs w:val="18"/>
        </w:rPr>
        <w:t xml:space="preserve"> </w:t>
      </w:r>
      <w:r w:rsidR="00BA0EB5">
        <w:rPr>
          <w:rFonts w:ascii="Arial" w:hAnsi="Arial" w:cs="Arial"/>
          <w:sz w:val="18"/>
          <w:szCs w:val="18"/>
        </w:rPr>
        <w:tab/>
      </w:r>
      <w:r w:rsidRPr="0021184C">
        <w:rPr>
          <w:rFonts w:ascii="Arial" w:hAnsi="Arial" w:cs="Arial"/>
          <w:spacing w:val="1"/>
          <w:sz w:val="18"/>
          <w:szCs w:val="18"/>
        </w:rPr>
        <w:t>L/10'</w:t>
      </w:r>
    </w:p>
    <w:p w14:paraId="45582576" w14:textId="77777777"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Débit de pointe première heure à 60°C (detaT50)</w:t>
      </w:r>
      <w:r>
        <w:rPr>
          <w:rFonts w:ascii="Arial" w:hAnsi="Arial" w:cs="Arial"/>
          <w:sz w:val="18"/>
          <w:szCs w:val="18"/>
        </w:rPr>
        <w:tab/>
      </w:r>
      <w:r>
        <w:rPr>
          <w:rFonts w:ascii="Arial" w:hAnsi="Arial" w:cs="Arial"/>
          <w:sz w:val="18"/>
          <w:szCs w:val="18"/>
        </w:rPr>
        <w:tab/>
      </w:r>
      <w:r w:rsidR="00B9634F">
        <w:rPr>
          <w:rFonts w:ascii="Arial" w:hAnsi="Arial" w:cs="Arial"/>
          <w:sz w:val="18"/>
          <w:szCs w:val="18"/>
        </w:rPr>
        <w:t>577</w:t>
      </w:r>
      <w:r>
        <w:rPr>
          <w:rFonts w:ascii="Arial" w:hAnsi="Arial" w:cs="Arial"/>
          <w:sz w:val="18"/>
          <w:szCs w:val="18"/>
        </w:rPr>
        <w:tab/>
      </w:r>
      <w:r>
        <w:rPr>
          <w:rFonts w:ascii="Arial" w:hAnsi="Arial" w:cs="Arial"/>
          <w:sz w:val="18"/>
          <w:szCs w:val="18"/>
        </w:rPr>
        <w:tab/>
      </w:r>
      <w:r w:rsidR="00B9634F">
        <w:rPr>
          <w:rFonts w:ascii="Arial" w:hAnsi="Arial" w:cs="Arial"/>
          <w:sz w:val="18"/>
          <w:szCs w:val="18"/>
        </w:rPr>
        <w:t>749</w:t>
      </w:r>
      <w:r>
        <w:rPr>
          <w:rFonts w:ascii="Arial" w:hAnsi="Arial" w:cs="Arial"/>
          <w:sz w:val="18"/>
          <w:szCs w:val="18"/>
        </w:rPr>
        <w:tab/>
      </w:r>
      <w:r>
        <w:rPr>
          <w:rFonts w:ascii="Arial" w:hAnsi="Arial" w:cs="Arial"/>
          <w:sz w:val="18"/>
          <w:szCs w:val="18"/>
        </w:rPr>
        <w:tab/>
      </w:r>
      <w:r w:rsidR="00B9634F">
        <w:rPr>
          <w:rFonts w:ascii="Arial" w:hAnsi="Arial" w:cs="Arial"/>
          <w:sz w:val="18"/>
          <w:szCs w:val="18"/>
        </w:rPr>
        <w:t xml:space="preserve">894 </w:t>
      </w:r>
      <w:r w:rsidR="00BA0EB5">
        <w:rPr>
          <w:rFonts w:ascii="Arial" w:hAnsi="Arial" w:cs="Arial"/>
          <w:sz w:val="18"/>
          <w:szCs w:val="18"/>
        </w:rPr>
        <w:tab/>
      </w:r>
      <w:r w:rsidRPr="0021184C">
        <w:rPr>
          <w:rFonts w:ascii="Arial" w:hAnsi="Arial" w:cs="Arial"/>
          <w:spacing w:val="1"/>
          <w:sz w:val="18"/>
          <w:szCs w:val="18"/>
        </w:rPr>
        <w:t>L/</w:t>
      </w:r>
      <w:r w:rsidR="00B9634F">
        <w:rPr>
          <w:rFonts w:ascii="Arial" w:hAnsi="Arial" w:cs="Arial"/>
          <w:spacing w:val="1"/>
          <w:sz w:val="18"/>
          <w:szCs w:val="18"/>
        </w:rPr>
        <w:t>6</w:t>
      </w:r>
      <w:r w:rsidRPr="0021184C">
        <w:rPr>
          <w:rFonts w:ascii="Arial" w:hAnsi="Arial" w:cs="Arial"/>
          <w:spacing w:val="1"/>
          <w:sz w:val="18"/>
          <w:szCs w:val="18"/>
        </w:rPr>
        <w:t>0'</w:t>
      </w:r>
    </w:p>
    <w:p w14:paraId="61A1FB81" w14:textId="77777777"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sidRPr="00B9634F">
        <w:rPr>
          <w:rFonts w:ascii="Arial" w:hAnsi="Arial" w:cs="Arial"/>
          <w:sz w:val="18"/>
          <w:szCs w:val="18"/>
        </w:rPr>
        <w:t>Débit continu à 60°C (detaT50)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473</w:t>
      </w:r>
      <w:r>
        <w:rPr>
          <w:rFonts w:ascii="Arial" w:hAnsi="Arial" w:cs="Arial"/>
          <w:sz w:val="18"/>
          <w:szCs w:val="18"/>
        </w:rPr>
        <w:tab/>
      </w:r>
      <w:r>
        <w:rPr>
          <w:rFonts w:ascii="Arial" w:hAnsi="Arial" w:cs="Arial"/>
          <w:sz w:val="18"/>
          <w:szCs w:val="18"/>
        </w:rPr>
        <w:tab/>
        <w:t>662</w:t>
      </w:r>
      <w:r>
        <w:rPr>
          <w:rFonts w:ascii="Arial" w:hAnsi="Arial" w:cs="Arial"/>
          <w:sz w:val="18"/>
          <w:szCs w:val="18"/>
        </w:rPr>
        <w:tab/>
      </w:r>
      <w:r>
        <w:rPr>
          <w:rFonts w:ascii="Arial" w:hAnsi="Arial" w:cs="Arial"/>
          <w:sz w:val="18"/>
          <w:szCs w:val="18"/>
        </w:rPr>
        <w:tab/>
        <w:t xml:space="preserve">820 </w:t>
      </w:r>
      <w:r w:rsidR="00BA0EB5">
        <w:rPr>
          <w:rFonts w:ascii="Arial" w:hAnsi="Arial" w:cs="Arial"/>
          <w:sz w:val="18"/>
          <w:szCs w:val="18"/>
        </w:rPr>
        <w:tab/>
      </w:r>
      <w:r w:rsidRPr="0021184C">
        <w:rPr>
          <w:rFonts w:ascii="Arial" w:hAnsi="Arial" w:cs="Arial"/>
          <w:spacing w:val="1"/>
          <w:sz w:val="18"/>
          <w:szCs w:val="18"/>
        </w:rPr>
        <w:t>L/</w:t>
      </w:r>
      <w:r>
        <w:rPr>
          <w:rFonts w:ascii="Arial" w:hAnsi="Arial" w:cs="Arial"/>
          <w:spacing w:val="1"/>
          <w:sz w:val="18"/>
          <w:szCs w:val="18"/>
        </w:rPr>
        <w:t>6</w:t>
      </w:r>
      <w:r w:rsidRPr="0021184C">
        <w:rPr>
          <w:rFonts w:ascii="Arial" w:hAnsi="Arial" w:cs="Arial"/>
          <w:spacing w:val="1"/>
          <w:sz w:val="18"/>
          <w:szCs w:val="18"/>
        </w:rPr>
        <w:t>0'</w:t>
      </w:r>
    </w:p>
    <w:p w14:paraId="1E3A6353"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DIMENSIONS PRINCIPALES</w:t>
      </w:r>
    </w:p>
    <w:p w14:paraId="41012A5D" w14:textId="77777777" w:rsidR="00537373" w:rsidRDefault="00177920" w:rsidP="007E1D9C">
      <w:pPr>
        <w:kinsoku w:val="0"/>
        <w:overflowPunct w:val="0"/>
        <w:autoSpaceDE/>
        <w:autoSpaceDN/>
        <w:adjustRightInd/>
        <w:spacing w:before="38" w:line="206" w:lineRule="exact"/>
        <w:textAlignment w:val="baseline"/>
        <w:rPr>
          <w:rFonts w:ascii="Arial" w:hAnsi="Arial" w:cs="Arial"/>
          <w:spacing w:val="-3"/>
          <w:sz w:val="18"/>
          <w:szCs w:val="18"/>
        </w:rPr>
      </w:pPr>
      <w:r>
        <w:rPr>
          <w:rFonts w:ascii="Arial" w:hAnsi="Arial" w:cs="Arial"/>
          <w:spacing w:val="-3"/>
          <w:sz w:val="18"/>
          <w:szCs w:val="18"/>
        </w:rPr>
        <w:t>Hauteur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Pr>
          <w:rFonts w:ascii="Arial" w:hAnsi="Arial" w:cs="Arial"/>
          <w:b/>
          <w:bCs/>
          <w:spacing w:val="-3"/>
          <w:sz w:val="18"/>
          <w:szCs w:val="18"/>
        </w:rPr>
        <w:t>17</w:t>
      </w:r>
      <w:r w:rsidR="004C3BA6">
        <w:rPr>
          <w:rFonts w:ascii="Arial" w:hAnsi="Arial" w:cs="Arial"/>
          <w:b/>
          <w:bCs/>
          <w:spacing w:val="-3"/>
          <w:sz w:val="18"/>
          <w:szCs w:val="18"/>
        </w:rPr>
        <w:t>80</w:t>
      </w:r>
      <w:r>
        <w:rPr>
          <w:rFonts w:ascii="Arial" w:hAnsi="Arial" w:cs="Arial"/>
          <w:b/>
          <w:bCs/>
          <w:spacing w:val="-3"/>
          <w:sz w:val="18"/>
          <w:szCs w:val="18"/>
        </w:rPr>
        <w:t xml:space="preserve"> </w:t>
      </w:r>
      <w:r>
        <w:rPr>
          <w:rFonts w:ascii="Arial" w:hAnsi="Arial" w:cs="Arial"/>
          <w:spacing w:val="-3"/>
          <w:sz w:val="18"/>
          <w:szCs w:val="18"/>
        </w:rPr>
        <w:t>mm</w:t>
      </w:r>
    </w:p>
    <w:p w14:paraId="64C30900" w14:textId="77777777" w:rsidR="00537373" w:rsidRDefault="00177920" w:rsidP="007E1D9C">
      <w:pPr>
        <w:kinsoku w:val="0"/>
        <w:overflowPunct w:val="0"/>
        <w:autoSpaceDE/>
        <w:autoSpaceDN/>
        <w:adjustRightInd/>
        <w:spacing w:before="24" w:line="206" w:lineRule="exact"/>
        <w:textAlignment w:val="baseline"/>
        <w:rPr>
          <w:rFonts w:ascii="Arial" w:hAnsi="Arial" w:cs="Arial"/>
          <w:spacing w:val="3"/>
          <w:sz w:val="18"/>
          <w:szCs w:val="18"/>
        </w:rPr>
      </w:pPr>
      <w:r>
        <w:rPr>
          <w:rFonts w:ascii="Arial" w:hAnsi="Arial" w:cs="Arial"/>
          <w:spacing w:val="3"/>
          <w:sz w:val="18"/>
          <w:szCs w:val="18"/>
        </w:rPr>
        <w:t>Largeur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Pr>
          <w:rFonts w:ascii="Arial" w:hAnsi="Arial" w:cs="Arial"/>
          <w:b/>
          <w:bCs/>
          <w:spacing w:val="3"/>
          <w:sz w:val="18"/>
          <w:szCs w:val="18"/>
        </w:rPr>
        <w:t xml:space="preserve">600 </w:t>
      </w:r>
      <w:r>
        <w:rPr>
          <w:rFonts w:ascii="Arial" w:hAnsi="Arial" w:cs="Arial"/>
          <w:spacing w:val="3"/>
          <w:sz w:val="18"/>
          <w:szCs w:val="18"/>
        </w:rPr>
        <w:t>mm</w:t>
      </w:r>
    </w:p>
    <w:p w14:paraId="293D2F53" w14:textId="77777777" w:rsidR="00537373" w:rsidRDefault="00177920" w:rsidP="007E1D9C">
      <w:pPr>
        <w:tabs>
          <w:tab w:val="left" w:pos="1170"/>
        </w:tabs>
        <w:kinsoku w:val="0"/>
        <w:overflowPunct w:val="0"/>
        <w:autoSpaceDE/>
        <w:autoSpaceDN/>
        <w:adjustRightInd/>
        <w:spacing w:before="30" w:line="206" w:lineRule="exact"/>
        <w:textAlignment w:val="baseline"/>
        <w:rPr>
          <w:rFonts w:ascii="Arial" w:hAnsi="Arial" w:cs="Arial"/>
          <w:spacing w:val="2"/>
          <w:sz w:val="18"/>
          <w:szCs w:val="18"/>
        </w:rPr>
      </w:pPr>
      <w:r>
        <w:rPr>
          <w:rFonts w:ascii="Arial" w:hAnsi="Arial" w:cs="Arial"/>
          <w:spacing w:val="2"/>
          <w:sz w:val="18"/>
          <w:szCs w:val="18"/>
        </w:rPr>
        <w:t>Profondeur</w:t>
      </w:r>
      <w:r>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Pr>
          <w:rFonts w:ascii="Arial" w:hAnsi="Arial" w:cs="Arial"/>
          <w:b/>
          <w:bCs/>
          <w:spacing w:val="2"/>
          <w:sz w:val="18"/>
          <w:szCs w:val="18"/>
        </w:rPr>
        <w:t xml:space="preserve">708 </w:t>
      </w:r>
      <w:r>
        <w:rPr>
          <w:rFonts w:ascii="Arial" w:hAnsi="Arial" w:cs="Arial"/>
          <w:spacing w:val="2"/>
          <w:sz w:val="18"/>
          <w:szCs w:val="18"/>
        </w:rPr>
        <w:t>mm</w:t>
      </w:r>
    </w:p>
    <w:p w14:paraId="2B4D5354" w14:textId="77777777" w:rsidR="00537373" w:rsidRDefault="00177920">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RACCORDEMENT</w:t>
      </w:r>
    </w:p>
    <w:p w14:paraId="50827EA1" w14:textId="77777777" w:rsidR="00537373" w:rsidRDefault="00177920">
      <w:pPr>
        <w:kinsoku w:val="0"/>
        <w:overflowPunct w:val="0"/>
        <w:autoSpaceDE/>
        <w:autoSpaceDN/>
        <w:adjustRightInd/>
        <w:spacing w:before="34" w:line="206" w:lineRule="exact"/>
        <w:textAlignment w:val="baseline"/>
        <w:rPr>
          <w:rFonts w:ascii="Arial" w:hAnsi="Arial" w:cs="Arial"/>
          <w:sz w:val="18"/>
          <w:szCs w:val="18"/>
        </w:rPr>
      </w:pPr>
      <w:r>
        <w:rPr>
          <w:rFonts w:ascii="Arial" w:hAnsi="Arial" w:cs="Arial"/>
          <w:sz w:val="18"/>
          <w:szCs w:val="18"/>
        </w:rPr>
        <w:t>Type de raccordement gaz brûlé B23 - B23P - C33 - C13</w:t>
      </w:r>
    </w:p>
    <w:p w14:paraId="3940BA69" w14:textId="77777777" w:rsidR="00537373" w:rsidRDefault="00177920">
      <w:pPr>
        <w:tabs>
          <w:tab w:val="left" w:pos="6480"/>
          <w:tab w:val="right" w:pos="7920"/>
        </w:tabs>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Raccordement Type Cheminée sur diamètre intérieur</w:t>
      </w:r>
      <w:r>
        <w:rPr>
          <w:rFonts w:ascii="Arial" w:hAnsi="Arial" w:cs="Arial"/>
          <w:sz w:val="18"/>
          <w:szCs w:val="18"/>
        </w:rPr>
        <w:tab/>
        <w:t>Ø</w:t>
      </w:r>
      <w:r>
        <w:rPr>
          <w:rFonts w:ascii="Arial" w:hAnsi="Arial" w:cs="Arial"/>
          <w:sz w:val="18"/>
          <w:szCs w:val="18"/>
        </w:rPr>
        <w:tab/>
      </w:r>
      <w:r>
        <w:rPr>
          <w:rFonts w:ascii="Arial" w:hAnsi="Arial" w:cs="Arial"/>
          <w:b/>
          <w:bCs/>
          <w:sz w:val="18"/>
          <w:szCs w:val="18"/>
        </w:rPr>
        <w:t xml:space="preserve">80 </w:t>
      </w:r>
      <w:r>
        <w:rPr>
          <w:rFonts w:ascii="Arial" w:hAnsi="Arial" w:cs="Arial"/>
          <w:sz w:val="18"/>
          <w:szCs w:val="18"/>
        </w:rPr>
        <w:t>mm</w:t>
      </w:r>
    </w:p>
    <w:p w14:paraId="033C1269" w14:textId="77777777" w:rsidR="00537373" w:rsidRDefault="00177920">
      <w:pPr>
        <w:tabs>
          <w:tab w:val="left" w:pos="6480"/>
          <w:tab w:val="right" w:pos="7920"/>
        </w:tabs>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Ou ventouse</w:t>
      </w:r>
      <w:r>
        <w:rPr>
          <w:rFonts w:ascii="Arial" w:hAnsi="Arial" w:cs="Arial"/>
          <w:sz w:val="18"/>
          <w:szCs w:val="18"/>
        </w:rPr>
        <w:tab/>
        <w:t>Ø</w:t>
      </w:r>
      <w:r>
        <w:rPr>
          <w:rFonts w:ascii="Arial" w:hAnsi="Arial" w:cs="Arial"/>
          <w:sz w:val="18"/>
          <w:szCs w:val="18"/>
        </w:rPr>
        <w:tab/>
      </w:r>
      <w:r w:rsidR="00BA0EB5">
        <w:rPr>
          <w:rFonts w:ascii="Arial" w:hAnsi="Arial" w:cs="Arial"/>
          <w:sz w:val="18"/>
          <w:szCs w:val="18"/>
        </w:rPr>
        <w:t xml:space="preserve">               </w:t>
      </w:r>
      <w:r>
        <w:rPr>
          <w:rFonts w:ascii="Arial" w:hAnsi="Arial" w:cs="Arial"/>
          <w:b/>
          <w:bCs/>
          <w:sz w:val="18"/>
          <w:szCs w:val="18"/>
        </w:rPr>
        <w:t xml:space="preserve">80/125 </w:t>
      </w:r>
      <w:r>
        <w:rPr>
          <w:rFonts w:ascii="Arial" w:hAnsi="Arial" w:cs="Arial"/>
          <w:sz w:val="18"/>
          <w:szCs w:val="18"/>
        </w:rPr>
        <w:t>mm</w:t>
      </w:r>
    </w:p>
    <w:p w14:paraId="329AE577" w14:textId="77777777" w:rsidR="00537373" w:rsidRDefault="009E6F62" w:rsidP="009E6F62">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Perte de charge max. admissible du conduit de cheminée</w:t>
      </w:r>
      <w:r>
        <w:rPr>
          <w:rFonts w:ascii="Arial" w:hAnsi="Arial" w:cs="Arial"/>
          <w:sz w:val="18"/>
          <w:szCs w:val="18"/>
        </w:rPr>
        <w:tab/>
      </w:r>
      <w:r w:rsidR="00B662CE">
        <w:rPr>
          <w:rFonts w:ascii="Arial" w:hAnsi="Arial" w:cs="Arial"/>
          <w:sz w:val="18"/>
          <w:szCs w:val="18"/>
        </w:rPr>
        <w:t>130</w:t>
      </w:r>
      <w:r>
        <w:rPr>
          <w:rFonts w:ascii="Arial" w:hAnsi="Arial" w:cs="Arial"/>
          <w:sz w:val="18"/>
          <w:szCs w:val="18"/>
        </w:rPr>
        <w:tab/>
      </w:r>
      <w:r>
        <w:rPr>
          <w:rFonts w:ascii="Arial" w:hAnsi="Arial" w:cs="Arial"/>
          <w:sz w:val="18"/>
          <w:szCs w:val="18"/>
        </w:rPr>
        <w:tab/>
        <w:t>130</w:t>
      </w:r>
      <w:r>
        <w:rPr>
          <w:rFonts w:ascii="Arial" w:hAnsi="Arial" w:cs="Arial"/>
          <w:sz w:val="18"/>
          <w:szCs w:val="18"/>
        </w:rPr>
        <w:tab/>
      </w:r>
      <w:r>
        <w:rPr>
          <w:rFonts w:ascii="Arial" w:hAnsi="Arial" w:cs="Arial"/>
          <w:sz w:val="18"/>
          <w:szCs w:val="18"/>
        </w:rPr>
        <w:tab/>
        <w:t>130</w:t>
      </w:r>
      <w:r w:rsidR="00177920">
        <w:rPr>
          <w:rFonts w:ascii="Arial" w:hAnsi="Arial" w:cs="Arial"/>
          <w:b/>
          <w:bCs/>
          <w:sz w:val="18"/>
          <w:szCs w:val="18"/>
        </w:rPr>
        <w:t xml:space="preserve"> </w:t>
      </w:r>
      <w:r w:rsidR="00177920">
        <w:rPr>
          <w:rFonts w:ascii="Arial" w:hAnsi="Arial" w:cs="Arial"/>
          <w:sz w:val="18"/>
          <w:szCs w:val="18"/>
        </w:rPr>
        <w:t>Pa</w:t>
      </w:r>
    </w:p>
    <w:p w14:paraId="7B61DD39" w14:textId="77777777" w:rsidR="00177920" w:rsidRDefault="00177920" w:rsidP="007E1D9C">
      <w:pPr>
        <w:tabs>
          <w:tab w:val="left" w:pos="2430"/>
        </w:tabs>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chauffage</w:t>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pacing w:val="1"/>
          <w:sz w:val="18"/>
          <w:szCs w:val="18"/>
        </w:rPr>
        <w:t>Ø</w:t>
      </w:r>
      <w:r w:rsidR="007E1D9C">
        <w:rPr>
          <w:rFonts w:ascii="Arial" w:hAnsi="Arial" w:cs="Arial"/>
          <w:spacing w:val="1"/>
          <w:sz w:val="18"/>
          <w:szCs w:val="18"/>
        </w:rPr>
        <w:tab/>
      </w:r>
      <w:r w:rsidRPr="00177920">
        <w:rPr>
          <w:rFonts w:ascii="Arial" w:hAnsi="Arial" w:cs="Arial"/>
          <w:b/>
          <w:spacing w:val="1"/>
          <w:sz w:val="18"/>
          <w:szCs w:val="18"/>
        </w:rPr>
        <w:t>1 F</w:t>
      </w:r>
      <w:r>
        <w:rPr>
          <w:rFonts w:ascii="Arial" w:hAnsi="Arial" w:cs="Arial"/>
          <w:spacing w:val="1"/>
          <w:sz w:val="18"/>
          <w:szCs w:val="18"/>
        </w:rPr>
        <w:t xml:space="preserve"> ''</w:t>
      </w:r>
    </w:p>
    <w:p w14:paraId="7470C020" w14:textId="77777777" w:rsidR="00177920"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sanitaire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spacing w:val="1"/>
          <w:sz w:val="18"/>
          <w:szCs w:val="18"/>
        </w:rPr>
        <w:tab/>
      </w:r>
      <w:r w:rsidRPr="00177920">
        <w:rPr>
          <w:rFonts w:ascii="Arial" w:hAnsi="Arial" w:cs="Arial"/>
          <w:b/>
          <w:spacing w:val="1"/>
          <w:sz w:val="18"/>
          <w:szCs w:val="18"/>
        </w:rPr>
        <w:t>1 M</w:t>
      </w:r>
      <w:r>
        <w:rPr>
          <w:rFonts w:ascii="Arial" w:hAnsi="Arial" w:cs="Arial"/>
          <w:spacing w:val="1"/>
          <w:sz w:val="18"/>
          <w:szCs w:val="18"/>
        </w:rPr>
        <w:t xml:space="preserve"> ''</w:t>
      </w:r>
    </w:p>
    <w:p w14:paraId="24878589" w14:textId="77777777" w:rsidR="00254807"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gaz</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b/>
          <w:bCs/>
          <w:spacing w:val="1"/>
          <w:sz w:val="18"/>
          <w:szCs w:val="18"/>
        </w:rPr>
        <w:tab/>
      </w:r>
      <w:r w:rsidRPr="00177920">
        <w:rPr>
          <w:rFonts w:ascii="Arial" w:hAnsi="Arial" w:cs="Arial"/>
          <w:b/>
          <w:spacing w:val="1"/>
          <w:sz w:val="18"/>
          <w:szCs w:val="18"/>
        </w:rPr>
        <w:t>3/4 M</w:t>
      </w:r>
      <w:r>
        <w:rPr>
          <w:rFonts w:ascii="Arial" w:hAnsi="Arial" w:cs="Arial"/>
          <w:spacing w:val="1"/>
          <w:sz w:val="18"/>
          <w:szCs w:val="18"/>
        </w:rPr>
        <w:t xml:space="preserve"> ''</w:t>
      </w:r>
    </w:p>
    <w:p w14:paraId="7E1AA09F" w14:textId="77777777" w:rsidR="00537373"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Alimentation électrique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Pr>
          <w:rFonts w:ascii="Arial" w:hAnsi="Arial" w:cs="Arial"/>
          <w:b/>
          <w:bCs/>
          <w:spacing w:val="1"/>
          <w:sz w:val="18"/>
          <w:szCs w:val="18"/>
        </w:rPr>
        <w:t xml:space="preserve">230 </w:t>
      </w:r>
      <w:r>
        <w:rPr>
          <w:rFonts w:ascii="Arial" w:hAnsi="Arial" w:cs="Arial"/>
          <w:spacing w:val="1"/>
          <w:sz w:val="18"/>
          <w:szCs w:val="18"/>
        </w:rPr>
        <w:t>V /50Hz</w:t>
      </w:r>
    </w:p>
    <w:p w14:paraId="5E90FB61" w14:textId="28BAE6A2" w:rsidR="009E6F62" w:rsidRDefault="009E6F62" w:rsidP="009E6F62">
      <w:pPr>
        <w:kinsoku w:val="0"/>
        <w:overflowPunct w:val="0"/>
        <w:autoSpaceDE/>
        <w:autoSpaceDN/>
        <w:adjustRightInd/>
        <w:spacing w:before="24" w:line="206" w:lineRule="exact"/>
        <w:textAlignment w:val="baseline"/>
        <w:rPr>
          <w:rFonts w:ascii="Arial" w:hAnsi="Arial" w:cs="Arial"/>
          <w:sz w:val="18"/>
          <w:szCs w:val="18"/>
        </w:rPr>
      </w:pPr>
      <w:r w:rsidRPr="009E6F62">
        <w:rPr>
          <w:rFonts w:ascii="Arial" w:hAnsi="Arial" w:cs="Arial"/>
          <w:sz w:val="18"/>
          <w:szCs w:val="18"/>
        </w:rPr>
        <w:t>Puissance électrique nominale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95</w:t>
      </w:r>
      <w:r>
        <w:rPr>
          <w:rFonts w:ascii="Arial" w:hAnsi="Arial" w:cs="Arial"/>
          <w:sz w:val="18"/>
          <w:szCs w:val="18"/>
        </w:rPr>
        <w:tab/>
      </w:r>
      <w:r>
        <w:rPr>
          <w:rFonts w:ascii="Arial" w:hAnsi="Arial" w:cs="Arial"/>
          <w:sz w:val="18"/>
          <w:szCs w:val="18"/>
        </w:rPr>
        <w:tab/>
      </w:r>
      <w:r w:rsidR="00E83EE9">
        <w:rPr>
          <w:rFonts w:ascii="Arial" w:hAnsi="Arial" w:cs="Arial"/>
          <w:sz w:val="18"/>
          <w:szCs w:val="18"/>
        </w:rPr>
        <w:t>110</w:t>
      </w:r>
      <w:r>
        <w:rPr>
          <w:rFonts w:ascii="Arial" w:hAnsi="Arial" w:cs="Arial"/>
          <w:sz w:val="18"/>
          <w:szCs w:val="18"/>
        </w:rPr>
        <w:tab/>
      </w:r>
      <w:r>
        <w:rPr>
          <w:rFonts w:ascii="Arial" w:hAnsi="Arial" w:cs="Arial"/>
          <w:sz w:val="18"/>
          <w:szCs w:val="18"/>
        </w:rPr>
        <w:tab/>
        <w:t>126 W</w:t>
      </w:r>
    </w:p>
    <w:p w14:paraId="174B27BA"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GARANTIE</w:t>
      </w:r>
    </w:p>
    <w:p w14:paraId="393FCF6E" w14:textId="513ED90D"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 xml:space="preserve">Corps et ballon </w:t>
      </w:r>
      <w:r w:rsidR="00CC5523">
        <w:rPr>
          <w:rFonts w:ascii="Arial" w:hAnsi="Arial" w:cs="Arial"/>
          <w:spacing w:val="-1"/>
          <w:sz w:val="18"/>
          <w:szCs w:val="18"/>
        </w:rPr>
        <w:t>10</w:t>
      </w:r>
      <w:r>
        <w:rPr>
          <w:rFonts w:ascii="Arial" w:hAnsi="Arial" w:cs="Arial"/>
          <w:spacing w:val="-1"/>
          <w:sz w:val="18"/>
          <w:szCs w:val="18"/>
        </w:rPr>
        <w:t xml:space="preserve"> ans</w:t>
      </w:r>
    </w:p>
    <w:p w14:paraId="60058607" w14:textId="77777777" w:rsidR="00537373" w:rsidRDefault="00177920">
      <w:pPr>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Brûleur et équipement électrique 2 ans</w:t>
      </w:r>
    </w:p>
    <w:p w14:paraId="4EF396EE" w14:textId="77777777" w:rsidR="00537373" w:rsidRDefault="00537373">
      <w:pPr>
        <w:widowControl/>
        <w:rPr>
          <w:sz w:val="24"/>
          <w:szCs w:val="24"/>
        </w:rPr>
        <w:sectPr w:rsidR="00537373">
          <w:pgSz w:w="11904" w:h="16843"/>
          <w:pgMar w:top="1100" w:right="1788" w:bottom="1047" w:left="1056" w:header="720" w:footer="720" w:gutter="0"/>
          <w:cols w:space="720"/>
          <w:noEndnote/>
        </w:sectPr>
      </w:pPr>
    </w:p>
    <w:p w14:paraId="71F200E0" w14:textId="77777777" w:rsidR="00537373" w:rsidRPr="00177920" w:rsidRDefault="00177920">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lastRenderedPageBreak/>
        <w:t>LE CORPS DE CHAUFFE</w:t>
      </w:r>
    </w:p>
    <w:p w14:paraId="6C187819" w14:textId="77777777" w:rsidR="00537373" w:rsidRPr="00177920" w:rsidRDefault="00177920">
      <w:pPr>
        <w:kinsoku w:val="0"/>
        <w:overflowPunct w:val="0"/>
        <w:autoSpaceDE/>
        <w:autoSpaceDN/>
        <w:adjustRightInd/>
        <w:spacing w:before="3" w:line="223" w:lineRule="exact"/>
        <w:ind w:left="216"/>
        <w:textAlignment w:val="baseline"/>
        <w:rPr>
          <w:rFonts w:ascii="Arial" w:hAnsi="Arial" w:cs="Arial"/>
          <w:spacing w:val="1"/>
          <w:sz w:val="18"/>
          <w:szCs w:val="18"/>
        </w:rPr>
      </w:pPr>
      <w:r w:rsidRPr="00177920">
        <w:rPr>
          <w:rFonts w:ascii="Arial" w:hAnsi="Arial" w:cs="Arial"/>
          <w:spacing w:val="1"/>
          <w:sz w:val="18"/>
          <w:szCs w:val="18"/>
        </w:rPr>
        <w:t>EXCELLENTE RESISTANCE A LA CORROSION</w:t>
      </w:r>
    </w:p>
    <w:p w14:paraId="01C4587D" w14:textId="77777777" w:rsidR="00537373" w:rsidRPr="00177920" w:rsidRDefault="00177920" w:rsidP="00177920">
      <w:pPr>
        <w:kinsoku w:val="0"/>
        <w:overflowPunct w:val="0"/>
        <w:autoSpaceDE/>
        <w:autoSpaceDN/>
        <w:adjustRightInd/>
        <w:spacing w:before="8" w:line="220" w:lineRule="exact"/>
        <w:ind w:left="216"/>
        <w:textAlignment w:val="baseline"/>
        <w:rPr>
          <w:rFonts w:ascii="Arial" w:hAnsi="Arial" w:cs="Arial"/>
          <w:sz w:val="18"/>
          <w:szCs w:val="18"/>
        </w:rPr>
      </w:pPr>
      <w:r w:rsidRPr="00177920">
        <w:rPr>
          <w:rFonts w:ascii="Arial" w:hAnsi="Arial" w:cs="Arial"/>
          <w:spacing w:val="1"/>
          <w:sz w:val="18"/>
          <w:szCs w:val="18"/>
        </w:rPr>
        <w:t>L’acier inoxydable utilisé résiste parfaitement à la corrosion provoquée par le fluide primaire qui peut</w:t>
      </w:r>
      <w:r>
        <w:rPr>
          <w:rFonts w:ascii="Arial" w:hAnsi="Arial" w:cs="Arial"/>
          <w:spacing w:val="1"/>
          <w:sz w:val="18"/>
          <w:szCs w:val="18"/>
        </w:rPr>
        <w:t xml:space="preserve"> </w:t>
      </w:r>
      <w:r w:rsidRPr="00177920">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64835B32"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2"/>
          <w:sz w:val="18"/>
          <w:szCs w:val="18"/>
        </w:rPr>
      </w:pPr>
      <w:r w:rsidRPr="00177920">
        <w:rPr>
          <w:rFonts w:ascii="Arial" w:hAnsi="Arial" w:cs="Arial"/>
          <w:spacing w:val="2"/>
          <w:sz w:val="18"/>
          <w:szCs w:val="18"/>
        </w:rPr>
        <w:t>CONTROLE STABLE DE TEMPERATURE</w:t>
      </w:r>
    </w:p>
    <w:p w14:paraId="1E4E7851" w14:textId="0F7DE349" w:rsidR="00537373" w:rsidRPr="00177920" w:rsidRDefault="009E6F62">
      <w:pPr>
        <w:kinsoku w:val="0"/>
        <w:overflowPunct w:val="0"/>
        <w:autoSpaceDE/>
        <w:autoSpaceDN/>
        <w:adjustRightInd/>
        <w:spacing w:before="1" w:line="223" w:lineRule="exact"/>
        <w:ind w:left="216" w:right="432"/>
        <w:textAlignment w:val="baseline"/>
        <w:rPr>
          <w:rFonts w:ascii="Arial" w:hAnsi="Arial" w:cs="Arial"/>
          <w:sz w:val="18"/>
          <w:szCs w:val="18"/>
        </w:rPr>
      </w:pPr>
      <w:r>
        <w:rPr>
          <w:rFonts w:ascii="Arial" w:hAnsi="Arial" w:cs="Arial"/>
          <w:sz w:val="18"/>
          <w:szCs w:val="18"/>
        </w:rPr>
        <w:t>L’</w:t>
      </w:r>
      <w:r w:rsidR="00177920" w:rsidRPr="00177920">
        <w:rPr>
          <w:rFonts w:ascii="Arial" w:hAnsi="Arial" w:cs="Arial"/>
          <w:sz w:val="18"/>
          <w:szCs w:val="18"/>
        </w:rPr>
        <w:t>échangeur</w:t>
      </w:r>
      <w:r>
        <w:rPr>
          <w:rFonts w:ascii="Arial" w:hAnsi="Arial" w:cs="Arial"/>
          <w:sz w:val="18"/>
          <w:szCs w:val="18"/>
        </w:rPr>
        <w:t xml:space="preserve"> du </w:t>
      </w:r>
      <w:proofErr w:type="spellStart"/>
      <w:r>
        <w:rPr>
          <w:rFonts w:ascii="Arial" w:hAnsi="Arial" w:cs="Arial"/>
          <w:sz w:val="18"/>
          <w:szCs w:val="18"/>
        </w:rPr>
        <w:t>WaterMaster</w:t>
      </w:r>
      <w:proofErr w:type="spellEnd"/>
      <w:r w:rsidR="00964A29">
        <w:rPr>
          <w:rFonts w:ascii="Arial" w:hAnsi="Arial" w:cs="Arial"/>
          <w:sz w:val="18"/>
          <w:szCs w:val="18"/>
        </w:rPr>
        <w:t xml:space="preserve"> EVO 2</w:t>
      </w:r>
      <w:r>
        <w:rPr>
          <w:rFonts w:ascii="Arial" w:hAnsi="Arial" w:cs="Arial"/>
          <w:sz w:val="18"/>
          <w:szCs w:val="18"/>
        </w:rPr>
        <w:t xml:space="preserve"> </w:t>
      </w:r>
      <w:r w:rsidRPr="009E6F62">
        <w:rPr>
          <w:rFonts w:ascii="Arial" w:hAnsi="Arial" w:cs="Arial"/>
          <w:i/>
          <w:sz w:val="18"/>
          <w:szCs w:val="18"/>
        </w:rPr>
        <w:t xml:space="preserve">(issu </w:t>
      </w:r>
      <w:r w:rsidR="00177920" w:rsidRPr="009E6F62">
        <w:rPr>
          <w:rFonts w:ascii="Arial" w:hAnsi="Arial" w:cs="Arial"/>
          <w:i/>
          <w:sz w:val="18"/>
          <w:szCs w:val="18"/>
        </w:rPr>
        <w:t xml:space="preserve">du </w:t>
      </w:r>
      <w:proofErr w:type="spellStart"/>
      <w:r w:rsidR="00177920" w:rsidRPr="009E6F62">
        <w:rPr>
          <w:rFonts w:ascii="Arial" w:hAnsi="Arial" w:cs="Arial"/>
          <w:i/>
          <w:sz w:val="18"/>
          <w:szCs w:val="18"/>
        </w:rPr>
        <w:t>HeatMaster</w:t>
      </w:r>
      <w:proofErr w:type="spellEnd"/>
      <w:r w:rsidR="00177920" w:rsidRPr="009E6F62">
        <w:rPr>
          <w:rFonts w:ascii="Arial" w:hAnsi="Arial" w:cs="Arial"/>
          <w:i/>
          <w:sz w:val="18"/>
          <w:szCs w:val="18"/>
        </w:rPr>
        <w:t xml:space="preserve"> </w:t>
      </w:r>
      <w:r w:rsidR="00964A29">
        <w:rPr>
          <w:rFonts w:ascii="Arial" w:hAnsi="Arial" w:cs="Arial"/>
          <w:i/>
          <w:sz w:val="18"/>
          <w:szCs w:val="18"/>
        </w:rPr>
        <w:t>EVO 2</w:t>
      </w:r>
      <w:r w:rsidRPr="009E6F62">
        <w:rPr>
          <w:rFonts w:ascii="Arial" w:hAnsi="Arial" w:cs="Arial"/>
          <w:i/>
          <w:sz w:val="18"/>
          <w:szCs w:val="18"/>
        </w:rPr>
        <w:t>)</w:t>
      </w:r>
      <w:r w:rsidR="00177920" w:rsidRPr="00177920">
        <w:rPr>
          <w:rFonts w:ascii="Arial" w:hAnsi="Arial" w:cs="Arial"/>
          <w:sz w:val="18"/>
          <w:szCs w:val="18"/>
        </w:rPr>
        <w:t xml:space="preserve"> est composé de carneaux de gaz de combustion qui traversent tout le circuit primaire. Cette architecture augmente le volume d’eau, stabilise mieux le contrôle de température et minimise le risque de surchauffe en cas de débits primaires très variables.</w:t>
      </w:r>
    </w:p>
    <w:p w14:paraId="436A7C2A"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1"/>
          <w:sz w:val="18"/>
          <w:szCs w:val="18"/>
        </w:rPr>
      </w:pPr>
      <w:r w:rsidRPr="00177920">
        <w:rPr>
          <w:rFonts w:ascii="Arial" w:hAnsi="Arial" w:cs="Arial"/>
          <w:spacing w:val="1"/>
          <w:sz w:val="18"/>
          <w:szCs w:val="18"/>
        </w:rPr>
        <w:t>RENDEMENT EXCEPTIONNEL</w:t>
      </w:r>
    </w:p>
    <w:p w14:paraId="672A2EB2" w14:textId="77777777" w:rsidR="00537373" w:rsidRPr="00177920" w:rsidRDefault="00177920">
      <w:pPr>
        <w:kinsoku w:val="0"/>
        <w:overflowPunct w:val="0"/>
        <w:autoSpaceDE/>
        <w:autoSpaceDN/>
        <w:adjustRightInd/>
        <w:spacing w:before="6" w:line="223" w:lineRule="exact"/>
        <w:ind w:left="216" w:right="504"/>
        <w:textAlignment w:val="baseline"/>
        <w:rPr>
          <w:rFonts w:ascii="Arial" w:hAnsi="Arial" w:cs="Arial"/>
          <w:sz w:val="18"/>
          <w:szCs w:val="18"/>
        </w:rPr>
      </w:pPr>
      <w:r w:rsidRPr="00177920">
        <w:rPr>
          <w:rFonts w:ascii="Arial" w:hAnsi="Arial" w:cs="Arial"/>
          <w:sz w:val="18"/>
          <w:szCs w:val="18"/>
        </w:rPr>
        <w:t xml:space="preserve">Les carneaux de l’échangeur de chaleur offrent un transfert de chaleur optimal sur toute leur longueur. De plus </w:t>
      </w:r>
      <w:r w:rsidR="009E6F62">
        <w:rPr>
          <w:rFonts w:ascii="Arial" w:hAnsi="Arial" w:cs="Arial"/>
          <w:sz w:val="18"/>
          <w:szCs w:val="18"/>
        </w:rPr>
        <w:t>l’accumulateur</w:t>
      </w:r>
      <w:r w:rsidRPr="00177920">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w:t>
      </w:r>
      <w:r w:rsidR="009E6F62">
        <w:rPr>
          <w:rFonts w:ascii="Arial" w:hAnsi="Arial" w:cs="Arial"/>
          <w:sz w:val="18"/>
          <w:szCs w:val="18"/>
        </w:rPr>
        <w:t xml:space="preserve">de la pompe </w:t>
      </w:r>
      <w:r w:rsidR="00254807">
        <w:rPr>
          <w:rFonts w:ascii="Arial" w:hAnsi="Arial" w:cs="Arial"/>
          <w:sz w:val="18"/>
          <w:szCs w:val="18"/>
        </w:rPr>
        <w:t xml:space="preserve">d’homogénéisation </w:t>
      </w:r>
      <w:r w:rsidR="009E6F62">
        <w:rPr>
          <w:rFonts w:ascii="Arial" w:hAnsi="Arial" w:cs="Arial"/>
          <w:sz w:val="18"/>
          <w:szCs w:val="18"/>
        </w:rPr>
        <w:t>interne</w:t>
      </w:r>
      <w:r w:rsidRPr="00177920">
        <w:rPr>
          <w:rFonts w:ascii="Arial" w:hAnsi="Arial" w:cs="Arial"/>
          <w:sz w:val="18"/>
          <w:szCs w:val="18"/>
        </w:rPr>
        <w:t>.</w:t>
      </w:r>
    </w:p>
    <w:p w14:paraId="584E61E4"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t>TECHNOLOGIE DU BALLON SANITAIRE DE PRECHAUFFAGE</w:t>
      </w:r>
    </w:p>
    <w:p w14:paraId="520E5200" w14:textId="77777777" w:rsidR="00537373" w:rsidRPr="00177920" w:rsidRDefault="00254807">
      <w:pPr>
        <w:kinsoku w:val="0"/>
        <w:overflowPunct w:val="0"/>
        <w:autoSpaceDE/>
        <w:autoSpaceDN/>
        <w:adjustRightInd/>
        <w:spacing w:before="4" w:line="223" w:lineRule="exact"/>
        <w:ind w:left="216" w:right="288"/>
        <w:textAlignment w:val="baseline"/>
        <w:rPr>
          <w:rFonts w:ascii="Arial" w:hAnsi="Arial" w:cs="Arial"/>
          <w:sz w:val="18"/>
          <w:szCs w:val="18"/>
        </w:rPr>
      </w:pPr>
      <w:r>
        <w:rPr>
          <w:rFonts w:ascii="Arial" w:hAnsi="Arial" w:cs="Arial"/>
          <w:sz w:val="18"/>
          <w:szCs w:val="18"/>
        </w:rPr>
        <w:t>Le</w:t>
      </w:r>
      <w:r w:rsidR="00177920" w:rsidRPr="00177920">
        <w:rPr>
          <w:rFonts w:ascii="Arial" w:hAnsi="Arial" w:cs="Arial"/>
          <w:sz w:val="18"/>
          <w:szCs w:val="18"/>
        </w:rPr>
        <w:t xml:space="preserve"> circuit inférieur opère à une température entre 5°C et 20°C, selon la température de l’eau de distribution. L’eau froide traverse le circuit primaire inférieur, via un ballon sanitaire de préchauffage en acier inoxydable.</w:t>
      </w:r>
    </w:p>
    <w:p w14:paraId="0A6CB29A" w14:textId="77777777" w:rsidR="00537373" w:rsidRPr="00177920" w:rsidRDefault="00177920">
      <w:pPr>
        <w:kinsoku w:val="0"/>
        <w:overflowPunct w:val="0"/>
        <w:autoSpaceDE/>
        <w:autoSpaceDN/>
        <w:adjustRightInd/>
        <w:spacing w:before="8" w:line="223" w:lineRule="exact"/>
        <w:ind w:left="216" w:right="432"/>
        <w:textAlignment w:val="baseline"/>
        <w:rPr>
          <w:rFonts w:ascii="Arial" w:hAnsi="Arial" w:cs="Arial"/>
          <w:sz w:val="18"/>
          <w:szCs w:val="18"/>
        </w:rPr>
      </w:pPr>
      <w:r w:rsidRPr="00177920">
        <w:rPr>
          <w:rFonts w:ascii="Arial" w:hAnsi="Arial" w:cs="Arial"/>
          <w:sz w:val="18"/>
          <w:szCs w:val="18"/>
        </w:rPr>
        <w:t xml:space="preserve">Comme ce ballon enveloppe le bas des tubes de fumées, il peut absorber la chaleur résiduelle des fumées et préchauffe l’eau sanitaire avant qu’elle n’entre dans le ballon. Ainsi, </w:t>
      </w:r>
      <w:r w:rsidR="00254807">
        <w:rPr>
          <w:rFonts w:ascii="Arial" w:hAnsi="Arial" w:cs="Arial"/>
          <w:sz w:val="18"/>
          <w:szCs w:val="18"/>
        </w:rPr>
        <w:t xml:space="preserve">le </w:t>
      </w:r>
      <w:proofErr w:type="spellStart"/>
      <w:r w:rsidR="00254807">
        <w:rPr>
          <w:rFonts w:ascii="Arial" w:hAnsi="Arial" w:cs="Arial"/>
          <w:sz w:val="18"/>
          <w:szCs w:val="18"/>
        </w:rPr>
        <w:t>WaterMaster</w:t>
      </w:r>
      <w:proofErr w:type="spellEnd"/>
      <w:r w:rsidR="00254807">
        <w:rPr>
          <w:rFonts w:ascii="Arial" w:hAnsi="Arial" w:cs="Arial"/>
          <w:sz w:val="18"/>
          <w:szCs w:val="18"/>
        </w:rPr>
        <w:t xml:space="preserve"> </w:t>
      </w:r>
      <w:r w:rsidRPr="00177920">
        <w:rPr>
          <w:rFonts w:ascii="Arial" w:hAnsi="Arial" w:cs="Arial"/>
          <w:sz w:val="18"/>
          <w:szCs w:val="18"/>
        </w:rPr>
        <w:t>condense aussi bien en puisage à grand débit qu’en puisage réduit.</w:t>
      </w:r>
    </w:p>
    <w:p w14:paraId="070C874E"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z w:val="18"/>
          <w:szCs w:val="18"/>
        </w:rPr>
      </w:pPr>
      <w:r w:rsidRPr="00177920">
        <w:rPr>
          <w:rFonts w:ascii="Arial" w:hAnsi="Arial" w:cs="Arial"/>
          <w:b/>
          <w:bCs/>
          <w:sz w:val="18"/>
          <w:szCs w:val="18"/>
        </w:rPr>
        <w:t>LE BALON ECS</w:t>
      </w:r>
    </w:p>
    <w:p w14:paraId="06AF6826" w14:textId="77777777" w:rsidR="00537373" w:rsidRPr="00177920" w:rsidRDefault="00177920">
      <w:pPr>
        <w:kinsoku w:val="0"/>
        <w:overflowPunct w:val="0"/>
        <w:autoSpaceDE/>
        <w:autoSpaceDN/>
        <w:adjustRightInd/>
        <w:spacing w:before="4" w:line="223" w:lineRule="exact"/>
        <w:ind w:left="216"/>
        <w:textAlignment w:val="baseline"/>
        <w:rPr>
          <w:rFonts w:ascii="Arial" w:hAnsi="Arial" w:cs="Arial"/>
          <w:spacing w:val="2"/>
          <w:sz w:val="18"/>
          <w:szCs w:val="18"/>
        </w:rPr>
      </w:pPr>
      <w:r w:rsidRPr="00177920">
        <w:rPr>
          <w:rFonts w:ascii="Arial" w:hAnsi="Arial" w:cs="Arial"/>
          <w:spacing w:val="2"/>
          <w:sz w:val="18"/>
          <w:szCs w:val="18"/>
        </w:rPr>
        <w:t>LA TECHNOLOGIE TANK-IN-TANK</w:t>
      </w:r>
    </w:p>
    <w:p w14:paraId="123B1EBF" w14:textId="5CC5B079" w:rsidR="00537373" w:rsidRPr="00177920" w:rsidRDefault="00177920" w:rsidP="00E75DF7">
      <w:pPr>
        <w:kinsoku w:val="0"/>
        <w:overflowPunct w:val="0"/>
        <w:autoSpaceDE/>
        <w:autoSpaceDN/>
        <w:adjustRightInd/>
        <w:spacing w:before="1" w:line="223" w:lineRule="exact"/>
        <w:ind w:left="216" w:right="288"/>
        <w:textAlignment w:val="baseline"/>
        <w:rPr>
          <w:rFonts w:ascii="Arial" w:hAnsi="Arial" w:cs="Arial"/>
          <w:sz w:val="18"/>
          <w:szCs w:val="18"/>
        </w:rPr>
      </w:pPr>
      <w:r w:rsidRPr="00177920">
        <w:rPr>
          <w:rFonts w:ascii="Arial" w:hAnsi="Arial" w:cs="Arial"/>
          <w:sz w:val="18"/>
          <w:szCs w:val="18"/>
        </w:rPr>
        <w:t xml:space="preserve">La technologie Tank-in-Tank ACV est largement éprouvée, et est d’une simplicité et d’une fiabilité remarquables. Le cœur du </w:t>
      </w:r>
      <w:proofErr w:type="spellStart"/>
      <w:r w:rsidR="00254807">
        <w:rPr>
          <w:rFonts w:ascii="Arial" w:hAnsi="Arial" w:cs="Arial"/>
          <w:sz w:val="18"/>
          <w:szCs w:val="18"/>
        </w:rPr>
        <w:t>WaterMaster</w:t>
      </w:r>
      <w:proofErr w:type="spellEnd"/>
      <w:r w:rsidR="00254807">
        <w:rPr>
          <w:rFonts w:ascii="Arial" w:hAnsi="Arial" w:cs="Arial"/>
          <w:sz w:val="18"/>
          <w:szCs w:val="18"/>
        </w:rPr>
        <w:t xml:space="preserve"> </w:t>
      </w:r>
      <w:r w:rsidR="00964A29">
        <w:rPr>
          <w:rFonts w:ascii="Arial" w:hAnsi="Arial" w:cs="Arial"/>
          <w:sz w:val="18"/>
          <w:szCs w:val="18"/>
        </w:rPr>
        <w:t xml:space="preserve">EVO 2 </w:t>
      </w:r>
      <w:r w:rsidR="00254807" w:rsidRPr="00254807">
        <w:rPr>
          <w:rFonts w:ascii="Arial" w:hAnsi="Arial" w:cs="Arial"/>
          <w:i/>
          <w:sz w:val="18"/>
          <w:szCs w:val="18"/>
        </w:rPr>
        <w:t xml:space="preserve">(issu du </w:t>
      </w:r>
      <w:proofErr w:type="spellStart"/>
      <w:r w:rsidRPr="00254807">
        <w:rPr>
          <w:rFonts w:ascii="Arial" w:hAnsi="Arial" w:cs="Arial"/>
          <w:i/>
          <w:sz w:val="18"/>
          <w:szCs w:val="18"/>
        </w:rPr>
        <w:t>HeatMaster</w:t>
      </w:r>
      <w:proofErr w:type="spellEnd"/>
      <w:r w:rsidRPr="00254807">
        <w:rPr>
          <w:rFonts w:ascii="Arial" w:hAnsi="Arial" w:cs="Arial"/>
          <w:i/>
          <w:sz w:val="18"/>
          <w:szCs w:val="18"/>
        </w:rPr>
        <w:t xml:space="preserve"> </w:t>
      </w:r>
      <w:r w:rsidR="00964A29">
        <w:rPr>
          <w:rFonts w:ascii="Arial" w:hAnsi="Arial" w:cs="Arial"/>
          <w:i/>
          <w:sz w:val="18"/>
          <w:szCs w:val="18"/>
        </w:rPr>
        <w:t>EVO 2</w:t>
      </w:r>
      <w:r w:rsidR="00254807" w:rsidRPr="00254807">
        <w:rPr>
          <w:rFonts w:ascii="Arial" w:hAnsi="Arial" w:cs="Arial"/>
          <w:i/>
          <w:sz w:val="18"/>
          <w:szCs w:val="18"/>
        </w:rPr>
        <w:t>)</w:t>
      </w:r>
      <w:r w:rsidRPr="00177920">
        <w:rPr>
          <w:rFonts w:ascii="Arial" w:hAnsi="Arial" w:cs="Arial"/>
          <w:sz w:val="18"/>
          <w:szCs w:val="18"/>
        </w:rPr>
        <w:t xml:space="preserve"> est un ballon annulaire en acier inoxydable, traversé par les tubes de fumées. Il est entouré d’une enceinte en acier contenant le fluide </w:t>
      </w:r>
      <w:proofErr w:type="gramStart"/>
      <w:r w:rsidRPr="00177920">
        <w:rPr>
          <w:rFonts w:ascii="Arial" w:hAnsi="Arial" w:cs="Arial"/>
          <w:sz w:val="18"/>
          <w:szCs w:val="18"/>
        </w:rPr>
        <w:t>primaire;</w:t>
      </w:r>
      <w:proofErr w:type="gramEnd"/>
      <w:r w:rsidRPr="00177920">
        <w:rPr>
          <w:rFonts w:ascii="Arial" w:hAnsi="Arial" w:cs="Arial"/>
          <w:sz w:val="18"/>
          <w:szCs w:val="18"/>
        </w:rPr>
        <w:t xml:space="preserv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01174DEC" w14:textId="77777777" w:rsidR="00537373" w:rsidRPr="00177920" w:rsidRDefault="00177920" w:rsidP="00177920">
      <w:pPr>
        <w:kinsoku w:val="0"/>
        <w:overflowPunct w:val="0"/>
        <w:autoSpaceDE/>
        <w:autoSpaceDN/>
        <w:adjustRightInd/>
        <w:spacing w:before="5" w:line="223" w:lineRule="exact"/>
        <w:ind w:left="216" w:right="216"/>
        <w:textAlignment w:val="baseline"/>
        <w:rPr>
          <w:rFonts w:ascii="Arial" w:hAnsi="Arial" w:cs="Arial"/>
          <w:sz w:val="18"/>
          <w:szCs w:val="18"/>
        </w:rPr>
      </w:pPr>
      <w:r w:rsidRPr="00177920">
        <w:rPr>
          <w:rFonts w:ascii="Arial" w:hAnsi="Arial" w:cs="Arial"/>
          <w:sz w:val="18"/>
          <w:szCs w:val="18"/>
        </w:rPr>
        <w:t>La surface d’échange thermique du ballon est beaucoup plus grande que celle des préparateurs classiques. Une importante surface d’échange signifie que les ballons Tank-in-Tank ont un temps de recharge</w:t>
      </w:r>
      <w:r>
        <w:rPr>
          <w:rFonts w:ascii="Arial" w:hAnsi="Arial" w:cs="Arial"/>
          <w:sz w:val="18"/>
          <w:szCs w:val="18"/>
        </w:rPr>
        <w:t xml:space="preserve"> </w:t>
      </w:r>
      <w:r w:rsidRPr="00177920">
        <w:rPr>
          <w:rFonts w:ascii="Arial" w:hAnsi="Arial" w:cs="Arial"/>
          <w:sz w:val="18"/>
          <w:szCs w:val="18"/>
        </w:rPr>
        <w:t>nettement plus court que les préparateurs d’eau chaude traditionnels, minimisant le volume d'eau à stocker. La température de stockage élevée dans le ballon est également la clef de débits d’eau chaude</w:t>
      </w:r>
      <w:r>
        <w:rPr>
          <w:rFonts w:ascii="Arial" w:hAnsi="Arial" w:cs="Arial"/>
          <w:sz w:val="18"/>
          <w:szCs w:val="18"/>
        </w:rPr>
        <w:t xml:space="preserve"> </w:t>
      </w:r>
      <w:r w:rsidRPr="00177920">
        <w:rPr>
          <w:rFonts w:ascii="Arial" w:hAnsi="Arial" w:cs="Arial"/>
          <w:sz w:val="18"/>
          <w:szCs w:val="18"/>
        </w:rPr>
        <w:t>exceptionnels.</w:t>
      </w:r>
    </w:p>
    <w:p w14:paraId="7615039D" w14:textId="77777777" w:rsidR="00537373" w:rsidRPr="00177920"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1F3896AC" w14:textId="77777777" w:rsidR="00E75DF7"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UTILISER DES MATÉRIAUX FAIBLEMENT ADHÉRENTS ET RÉSISTANTS A LA CORROSION.</w:t>
      </w:r>
    </w:p>
    <w:p w14:paraId="58F9146F" w14:textId="77777777" w:rsidR="00C65946" w:rsidRDefault="00177920" w:rsidP="00E75DF7">
      <w:pPr>
        <w:kinsoku w:val="0"/>
        <w:overflowPunct w:val="0"/>
        <w:autoSpaceDE/>
        <w:autoSpaceDN/>
        <w:adjustRightInd/>
        <w:spacing w:before="1" w:line="223" w:lineRule="exact"/>
        <w:ind w:left="216" w:right="576"/>
        <w:textAlignment w:val="baseline"/>
        <w:rPr>
          <w:rFonts w:ascii="Arial" w:hAnsi="Arial" w:cs="Arial"/>
          <w:sz w:val="18"/>
          <w:szCs w:val="18"/>
        </w:rPr>
      </w:pPr>
      <w:r w:rsidRPr="00177920">
        <w:rPr>
          <w:rFonts w:ascii="Arial" w:hAnsi="Arial" w:cs="Arial"/>
          <w:sz w:val="18"/>
          <w:szCs w:val="18"/>
        </w:rPr>
        <w:t>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p w14:paraId="6691B8E5" w14:textId="77777777" w:rsidR="00E75DF7" w:rsidRDefault="00E75DF7" w:rsidP="00E75DF7">
      <w:pPr>
        <w:kinsoku w:val="0"/>
        <w:overflowPunct w:val="0"/>
        <w:autoSpaceDE/>
        <w:autoSpaceDN/>
        <w:adjustRightInd/>
        <w:spacing w:before="1" w:line="223" w:lineRule="exact"/>
        <w:ind w:left="216" w:right="576"/>
        <w:textAlignment w:val="baseline"/>
        <w:rPr>
          <w:rFonts w:ascii="Arial" w:hAnsi="Arial" w:cs="Arial"/>
          <w:sz w:val="18"/>
          <w:szCs w:val="18"/>
        </w:rPr>
      </w:pPr>
    </w:p>
    <w:p w14:paraId="08F17C33" w14:textId="77777777" w:rsidR="00E34434" w:rsidRDefault="00E34434" w:rsidP="00E75DF7">
      <w:pPr>
        <w:kinsoku w:val="0"/>
        <w:overflowPunct w:val="0"/>
        <w:autoSpaceDE/>
        <w:autoSpaceDN/>
        <w:adjustRightInd/>
        <w:spacing w:before="40" w:line="223" w:lineRule="exact"/>
        <w:ind w:left="216" w:right="576"/>
        <w:textAlignment w:val="baseline"/>
        <w:rPr>
          <w:rFonts w:ascii="Arial" w:hAnsi="Arial" w:cs="Arial"/>
          <w:sz w:val="18"/>
          <w:szCs w:val="18"/>
        </w:rPr>
      </w:pPr>
    </w:p>
    <w:sectPr w:rsidR="00E34434">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1F4B"/>
    <w:multiLevelType w:val="hybridMultilevel"/>
    <w:tmpl w:val="7BC6EF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37529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920"/>
    <w:rsid w:val="00135A1C"/>
    <w:rsid w:val="00177920"/>
    <w:rsid w:val="00210DED"/>
    <w:rsid w:val="0021184C"/>
    <w:rsid w:val="00254807"/>
    <w:rsid w:val="00284695"/>
    <w:rsid w:val="00340658"/>
    <w:rsid w:val="003761DD"/>
    <w:rsid w:val="003A0F27"/>
    <w:rsid w:val="003B1D82"/>
    <w:rsid w:val="0048016D"/>
    <w:rsid w:val="004C3BA6"/>
    <w:rsid w:val="00537373"/>
    <w:rsid w:val="005618C1"/>
    <w:rsid w:val="005A0860"/>
    <w:rsid w:val="007A57BE"/>
    <w:rsid w:val="007E1D9C"/>
    <w:rsid w:val="007F17EF"/>
    <w:rsid w:val="00964A29"/>
    <w:rsid w:val="009A4D79"/>
    <w:rsid w:val="009C69E0"/>
    <w:rsid w:val="009E6F62"/>
    <w:rsid w:val="00A8233F"/>
    <w:rsid w:val="00A9619F"/>
    <w:rsid w:val="00B662CE"/>
    <w:rsid w:val="00B9634F"/>
    <w:rsid w:val="00BA0EB5"/>
    <w:rsid w:val="00C07784"/>
    <w:rsid w:val="00C65946"/>
    <w:rsid w:val="00C902FE"/>
    <w:rsid w:val="00CC5523"/>
    <w:rsid w:val="00E01315"/>
    <w:rsid w:val="00E34434"/>
    <w:rsid w:val="00E75DF7"/>
    <w:rsid w:val="00E83EE9"/>
    <w:rsid w:val="00E94959"/>
    <w:rsid w:val="00EF4684"/>
    <w:rsid w:val="00FC1D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416150"/>
  <w14:defaultImageDpi w14:val="0"/>
  <w15:docId w15:val="{1C21964F-EFB0-41D5-9087-92ED40A5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374704">
      <w:bodyDiv w:val="1"/>
      <w:marLeft w:val="0"/>
      <w:marRight w:val="0"/>
      <w:marTop w:val="0"/>
      <w:marBottom w:val="0"/>
      <w:divBdr>
        <w:top w:val="none" w:sz="0" w:space="0" w:color="auto"/>
        <w:left w:val="none" w:sz="0" w:space="0" w:color="auto"/>
        <w:bottom w:val="none" w:sz="0" w:space="0" w:color="auto"/>
        <w:right w:val="none" w:sz="0" w:space="0" w:color="auto"/>
      </w:divBdr>
    </w:div>
    <w:div w:id="1384408741">
      <w:bodyDiv w:val="1"/>
      <w:marLeft w:val="0"/>
      <w:marRight w:val="0"/>
      <w:marTop w:val="0"/>
      <w:marBottom w:val="0"/>
      <w:divBdr>
        <w:top w:val="none" w:sz="0" w:space="0" w:color="auto"/>
        <w:left w:val="none" w:sz="0" w:space="0" w:color="auto"/>
        <w:bottom w:val="none" w:sz="0" w:space="0" w:color="auto"/>
        <w:right w:val="none" w:sz="0" w:space="0" w:color="auto"/>
      </w:divBdr>
    </w:div>
    <w:div w:id="154733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ECDBA-A79D-485B-AF41-6E15771E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2</Pages>
  <Words>921</Words>
  <Characters>5003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Maxime KORCZYNSKI</cp:lastModifiedBy>
  <cp:revision>11</cp:revision>
  <dcterms:created xsi:type="dcterms:W3CDTF">2022-06-29T12:21:00Z</dcterms:created>
  <dcterms:modified xsi:type="dcterms:W3CDTF">2025-09-29T15:49:00Z</dcterms:modified>
</cp:coreProperties>
</file>