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B94C" w14:textId="77777777" w:rsidR="00CD45E2" w:rsidRDefault="00493636" w:rsidP="0047205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TST P</w:t>
      </w:r>
      <w:r w:rsidR="00E15919">
        <w:rPr>
          <w:rFonts w:ascii="Arial" w:hAnsi="Arial" w:cs="Arial"/>
          <w:b/>
          <w:bCs/>
          <w:color w:val="000000"/>
          <w:sz w:val="20"/>
          <w:szCs w:val="20"/>
        </w:rPr>
        <w:t xml:space="preserve"> 15</w:t>
      </w:r>
      <w:r w:rsidR="005733B1">
        <w:rPr>
          <w:rFonts w:ascii="Arial" w:hAnsi="Arial" w:cs="Arial"/>
          <w:b/>
          <w:bCs/>
          <w:color w:val="000000"/>
          <w:sz w:val="20"/>
          <w:szCs w:val="20"/>
        </w:rPr>
        <w:t>00</w:t>
      </w:r>
    </w:p>
    <w:p w14:paraId="3A998435" w14:textId="77777777" w:rsidR="00CD45E2" w:rsidRDefault="00CD45E2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71B8CD" w14:textId="77777777" w:rsidR="00493636" w:rsidRDefault="00493636" w:rsidP="00493636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Accumulatore inerziale per acqua di riscaldamento in acciaio al carbonio dalle seguenti caratteristiche:</w:t>
      </w:r>
    </w:p>
    <w:p w14:paraId="5BCB5841" w14:textId="77777777" w:rsidR="00493636" w:rsidRDefault="00493636" w:rsidP="00493636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3058FE7" w14:textId="77777777" w:rsidR="00493636" w:rsidRDefault="00493636" w:rsidP="0049363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Corpo accumulatore in acciaio al carbonio.</w:t>
      </w:r>
    </w:p>
    <w:p w14:paraId="2113CBAA" w14:textId="77777777" w:rsidR="000364AA" w:rsidRDefault="000364AA" w:rsidP="000364A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Coibentazione in poliestere morbido fornita assemblata, spessore 100mm.</w:t>
      </w:r>
    </w:p>
    <w:p w14:paraId="514D4E4C" w14:textId="77777777" w:rsidR="00493636" w:rsidRDefault="00493636" w:rsidP="0049363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Rivestimento di finitura in PVC flessibile di colore grigio.</w:t>
      </w:r>
    </w:p>
    <w:p w14:paraId="1DC18A16" w14:textId="77777777" w:rsidR="00493636" w:rsidRDefault="00493636" w:rsidP="00493636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4DB249E" w14:textId="77777777" w:rsidR="00493636" w:rsidRDefault="00493636" w:rsidP="0049363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Dati tecnici principali:</w:t>
      </w:r>
    </w:p>
    <w:p w14:paraId="061884D6" w14:textId="77777777" w:rsidR="00493636" w:rsidRDefault="00493636" w:rsidP="0049363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d’esercizio circuito primario: 3 bar.</w:t>
      </w:r>
    </w:p>
    <w:p w14:paraId="75ACCB7F" w14:textId="77777777" w:rsidR="00493636" w:rsidRDefault="00493636" w:rsidP="0049363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Temperatura massima di esercizio: 95°C.</w:t>
      </w:r>
    </w:p>
    <w:p w14:paraId="0107CB77" w14:textId="60858E7A" w:rsidR="00CD45E2" w:rsidRDefault="00472051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CD45E2">
        <w:rPr>
          <w:rFonts w:ascii="Arial" w:hAnsi="Arial" w:cs="Arial"/>
          <w:color w:val="000000"/>
          <w:sz w:val="20"/>
          <w:szCs w:val="20"/>
        </w:rPr>
        <w:t>Capacit</w:t>
      </w:r>
      <w:r w:rsidR="000364AA">
        <w:rPr>
          <w:rFonts w:ascii="Arial" w:hAnsi="Arial" w:cs="Arial"/>
          <w:color w:val="000000"/>
          <w:sz w:val="20"/>
          <w:szCs w:val="20"/>
        </w:rPr>
        <w:t>à</w:t>
      </w:r>
      <w:r w:rsidR="00CD45E2">
        <w:rPr>
          <w:rFonts w:ascii="Arial" w:hAnsi="Arial" w:cs="Arial"/>
          <w:color w:val="000000"/>
          <w:sz w:val="20"/>
          <w:szCs w:val="20"/>
        </w:rPr>
        <w:t xml:space="preserve"> totale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AC1ED7">
        <w:rPr>
          <w:rFonts w:ascii="Arial" w:hAnsi="Arial" w:cs="Arial"/>
          <w:color w:val="000000"/>
          <w:sz w:val="20"/>
          <w:szCs w:val="20"/>
        </w:rPr>
        <w:t xml:space="preserve"> </w:t>
      </w:r>
      <w:r w:rsidR="00E15919">
        <w:rPr>
          <w:rFonts w:ascii="Arial" w:hAnsi="Arial" w:cs="Arial"/>
          <w:color w:val="000000"/>
          <w:sz w:val="20"/>
          <w:szCs w:val="20"/>
        </w:rPr>
        <w:t>15</w:t>
      </w:r>
      <w:r w:rsidR="00771493"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 w:cs="Arial"/>
          <w:color w:val="000000"/>
          <w:sz w:val="20"/>
          <w:szCs w:val="20"/>
        </w:rPr>
        <w:t xml:space="preserve"> Lt.</w:t>
      </w:r>
    </w:p>
    <w:p w14:paraId="23153F51" w14:textId="77777777" w:rsidR="004C57AF" w:rsidRDefault="004C57AF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5733B1">
        <w:rPr>
          <w:rFonts w:ascii="Arial" w:hAnsi="Arial" w:cs="Arial"/>
          <w:color w:val="000000"/>
          <w:sz w:val="20"/>
          <w:szCs w:val="20"/>
        </w:rPr>
        <w:t>Attacchi M/R riscaldamento: Ø 1</w:t>
      </w:r>
      <w:r>
        <w:rPr>
          <w:rFonts w:ascii="Arial" w:hAnsi="Arial" w:cs="Arial"/>
          <w:color w:val="000000"/>
          <w:sz w:val="20"/>
          <w:szCs w:val="20"/>
        </w:rPr>
        <w:t>"</w:t>
      </w:r>
      <w:r w:rsidR="005733B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5733B1">
        <w:rPr>
          <w:rFonts w:ascii="Arial" w:hAnsi="Arial" w:cs="Arial"/>
          <w:color w:val="000000"/>
          <w:sz w:val="20"/>
          <w:szCs w:val="20"/>
        </w:rPr>
        <w:t xml:space="preserve">½ 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14:paraId="012ACAEA" w14:textId="77777777" w:rsidR="005733B1" w:rsidRDefault="005733B1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Attacchi sonde: Ø ½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” .</w:t>
      </w:r>
      <w:proofErr w:type="gramEnd"/>
    </w:p>
    <w:p w14:paraId="61B732BC" w14:textId="77777777" w:rsidR="006A22C2" w:rsidRDefault="00771493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Peso a vuoto: </w:t>
      </w:r>
      <w:r w:rsidR="00493636">
        <w:rPr>
          <w:rFonts w:ascii="Arial" w:hAnsi="Arial" w:cs="Arial"/>
          <w:color w:val="000000"/>
          <w:sz w:val="20"/>
          <w:szCs w:val="20"/>
        </w:rPr>
        <w:t>162</w:t>
      </w:r>
      <w:r w:rsidR="006A22C2">
        <w:rPr>
          <w:rFonts w:ascii="Arial" w:hAnsi="Arial" w:cs="Arial"/>
          <w:color w:val="000000"/>
          <w:sz w:val="20"/>
          <w:szCs w:val="20"/>
        </w:rPr>
        <w:t xml:space="preserve"> kg.</w:t>
      </w:r>
    </w:p>
    <w:p w14:paraId="4C222F93" w14:textId="77777777" w:rsidR="004C57AF" w:rsidRDefault="004C57AF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</w:t>
      </w:r>
      <w:r w:rsidR="00D52236">
        <w:rPr>
          <w:rFonts w:ascii="Arial" w:hAnsi="Arial" w:cs="Arial"/>
          <w:color w:val="000000"/>
          <w:sz w:val="20"/>
          <w:szCs w:val="20"/>
        </w:rPr>
        <w:t xml:space="preserve">mensioni di ingombro (D x H): </w:t>
      </w:r>
      <w:r w:rsidR="00E15919">
        <w:rPr>
          <w:rFonts w:ascii="Arial" w:hAnsi="Arial" w:cs="Arial"/>
          <w:color w:val="000000"/>
          <w:sz w:val="20"/>
          <w:szCs w:val="20"/>
        </w:rPr>
        <w:t>1</w:t>
      </w:r>
      <w:r w:rsidR="00493636">
        <w:rPr>
          <w:rFonts w:ascii="Arial" w:hAnsi="Arial" w:cs="Arial"/>
          <w:color w:val="000000"/>
          <w:sz w:val="20"/>
          <w:szCs w:val="20"/>
        </w:rPr>
        <w:t>20</w:t>
      </w:r>
      <w:r w:rsidR="007C1032">
        <w:rPr>
          <w:rFonts w:ascii="Arial" w:hAnsi="Arial" w:cs="Arial"/>
          <w:color w:val="000000"/>
          <w:sz w:val="20"/>
          <w:szCs w:val="20"/>
        </w:rPr>
        <w:t>0</w:t>
      </w:r>
      <w:r w:rsidR="00771493">
        <w:rPr>
          <w:rFonts w:ascii="Arial" w:hAnsi="Arial" w:cs="Arial"/>
          <w:color w:val="000000"/>
          <w:sz w:val="20"/>
          <w:szCs w:val="20"/>
        </w:rPr>
        <w:t xml:space="preserve">mm x </w:t>
      </w:r>
      <w:r w:rsidR="00493636">
        <w:rPr>
          <w:rFonts w:ascii="Arial" w:hAnsi="Arial" w:cs="Arial"/>
          <w:color w:val="000000"/>
          <w:sz w:val="20"/>
          <w:szCs w:val="20"/>
        </w:rPr>
        <w:t>22</w:t>
      </w:r>
      <w:r w:rsidR="00E15919"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 w:cs="Arial"/>
          <w:color w:val="000000"/>
          <w:sz w:val="20"/>
          <w:szCs w:val="20"/>
        </w:rPr>
        <w:t>mm.</w:t>
      </w:r>
    </w:p>
    <w:p w14:paraId="5687FCDB" w14:textId="77777777" w:rsidR="00CD45E2" w:rsidRDefault="00CD45E2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9FC5153" w14:textId="77777777" w:rsidR="00CD45E2" w:rsidRDefault="00CD45E2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Marca ACV </w:t>
      </w:r>
      <w:r w:rsidR="00472051">
        <w:rPr>
          <w:rFonts w:ascii="Arial" w:hAnsi="Arial" w:cs="Arial"/>
          <w:color w:val="000000"/>
          <w:sz w:val="20"/>
          <w:szCs w:val="20"/>
        </w:rPr>
        <w:t>– M</w:t>
      </w:r>
      <w:r>
        <w:rPr>
          <w:rFonts w:ascii="Arial" w:hAnsi="Arial" w:cs="Arial"/>
          <w:color w:val="000000"/>
          <w:sz w:val="20"/>
          <w:szCs w:val="20"/>
        </w:rPr>
        <w:t>odello</w:t>
      </w:r>
      <w:r w:rsidR="00472051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93636">
        <w:rPr>
          <w:rFonts w:ascii="Arial" w:hAnsi="Arial" w:cs="Arial"/>
          <w:color w:val="000000"/>
          <w:sz w:val="20"/>
          <w:szCs w:val="20"/>
        </w:rPr>
        <w:t>TST P</w:t>
      </w:r>
      <w:r w:rsidR="00E15919">
        <w:rPr>
          <w:rFonts w:ascii="Arial" w:hAnsi="Arial" w:cs="Arial"/>
          <w:color w:val="000000"/>
          <w:sz w:val="20"/>
          <w:szCs w:val="20"/>
        </w:rPr>
        <w:t xml:space="preserve"> 15</w:t>
      </w:r>
      <w:r w:rsidR="005733B1">
        <w:rPr>
          <w:rFonts w:ascii="Arial" w:hAnsi="Arial" w:cs="Arial"/>
          <w:color w:val="000000"/>
          <w:sz w:val="20"/>
          <w:szCs w:val="20"/>
        </w:rPr>
        <w:t>00</w:t>
      </w:r>
    </w:p>
    <w:p w14:paraId="1FC8A8FB" w14:textId="77777777" w:rsidR="001827A1" w:rsidRDefault="001827A1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0077820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99866BF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6AAA8CC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C1A53CE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90DDA6F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3818A92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BADF05C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AEAD3DC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DCE81FA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65D32C2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070F546" w14:textId="77777777" w:rsidR="001827A1" w:rsidRPr="00BD63AE" w:rsidRDefault="001827A1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1827A1" w:rsidRPr="00BD63AE" w:rsidSect="00FA7DB0">
      <w:headerReference w:type="default" r:id="rId6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C111" w14:textId="77777777" w:rsidR="00000ADD" w:rsidRDefault="00000ADD">
      <w:r>
        <w:separator/>
      </w:r>
    </w:p>
  </w:endnote>
  <w:endnote w:type="continuationSeparator" w:id="0">
    <w:p w14:paraId="1C86E529" w14:textId="77777777" w:rsidR="00000ADD" w:rsidRDefault="0000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CFE1" w14:textId="77777777" w:rsidR="00000ADD" w:rsidRDefault="00000ADD">
      <w:r>
        <w:separator/>
      </w:r>
    </w:p>
  </w:footnote>
  <w:footnote w:type="continuationSeparator" w:id="0">
    <w:p w14:paraId="4D734534" w14:textId="77777777" w:rsidR="00000ADD" w:rsidRDefault="0000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F10E" w14:textId="0F4AFB68" w:rsidR="00E15919" w:rsidRDefault="00255465">
    <w:pPr>
      <w:pStyle w:val="Intestazione"/>
    </w:pPr>
    <w:r>
      <w:rPr>
        <w:noProof/>
      </w:rPr>
      <w:pict w14:anchorId="5F1A4E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27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6D2E7BA7" w14:textId="77777777" w:rsidR="00E15919" w:rsidRDefault="00E159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43F"/>
    <w:rsid w:val="00000ADD"/>
    <w:rsid w:val="00022EFA"/>
    <w:rsid w:val="000364AA"/>
    <w:rsid w:val="00052D3A"/>
    <w:rsid w:val="001023BC"/>
    <w:rsid w:val="00110E11"/>
    <w:rsid w:val="00114C7B"/>
    <w:rsid w:val="001827A1"/>
    <w:rsid w:val="00255465"/>
    <w:rsid w:val="002652E8"/>
    <w:rsid w:val="002A3DC9"/>
    <w:rsid w:val="002F3168"/>
    <w:rsid w:val="003C045F"/>
    <w:rsid w:val="00472051"/>
    <w:rsid w:val="00493636"/>
    <w:rsid w:val="004C57AF"/>
    <w:rsid w:val="005733B1"/>
    <w:rsid w:val="00626B2D"/>
    <w:rsid w:val="006544C2"/>
    <w:rsid w:val="006856FD"/>
    <w:rsid w:val="006A22C2"/>
    <w:rsid w:val="006B0B94"/>
    <w:rsid w:val="007579EC"/>
    <w:rsid w:val="007669D3"/>
    <w:rsid w:val="00771493"/>
    <w:rsid w:val="00783C34"/>
    <w:rsid w:val="00796CDF"/>
    <w:rsid w:val="007C1032"/>
    <w:rsid w:val="007C75EA"/>
    <w:rsid w:val="007F7442"/>
    <w:rsid w:val="00842321"/>
    <w:rsid w:val="00970075"/>
    <w:rsid w:val="009761B6"/>
    <w:rsid w:val="00AC1ED7"/>
    <w:rsid w:val="00AE04C6"/>
    <w:rsid w:val="00B038E7"/>
    <w:rsid w:val="00BB7D68"/>
    <w:rsid w:val="00BD343F"/>
    <w:rsid w:val="00BD63AE"/>
    <w:rsid w:val="00C528C3"/>
    <w:rsid w:val="00C84642"/>
    <w:rsid w:val="00CD45E2"/>
    <w:rsid w:val="00D218C9"/>
    <w:rsid w:val="00D52236"/>
    <w:rsid w:val="00E11197"/>
    <w:rsid w:val="00E15919"/>
    <w:rsid w:val="00E36414"/>
    <w:rsid w:val="00F00DC4"/>
    <w:rsid w:val="00F77246"/>
    <w:rsid w:val="00F80012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9900C"/>
  <w15:chartTrackingRefBased/>
  <w15:docId w15:val="{A8A82A9D-C4E2-4BA7-B187-51AD964F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6B0B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0B9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42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ACCU TRE 600/150</vt:lpstr>
    </vt:vector>
  </TitlesOfParts>
  <Company>ACV Italia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 TRE 600/150</dc:title>
  <dc:subject/>
  <dc:creator>Elisa Manzoli</dc:creator>
  <cp:keywords/>
  <dc:description/>
  <cp:lastModifiedBy>Giovanni  SESTITO</cp:lastModifiedBy>
  <cp:revision>5</cp:revision>
  <cp:lastPrinted>2007-04-27T16:34:00Z</cp:lastPrinted>
  <dcterms:created xsi:type="dcterms:W3CDTF">2024-05-17T10:06:00Z</dcterms:created>
  <dcterms:modified xsi:type="dcterms:W3CDTF">2024-05-17T10:09:00Z</dcterms:modified>
</cp:coreProperties>
</file>