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A3E0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 600</w:t>
      </w:r>
    </w:p>
    <w:p w14:paraId="00C1873E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FAC2BE4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B1CBB1F" w14:textId="77777777" w:rsidR="006B2FD3" w:rsidRDefault="006B2FD3" w:rsidP="006B2F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sola installazione a basamento, avente:</w:t>
      </w:r>
    </w:p>
    <w:p w14:paraId="48437751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5F453D5C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7E4FD194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57280ED4" w14:textId="77777777" w:rsidR="006B2FD3" w:rsidRDefault="006B2FD3" w:rsidP="006B2F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 (senza CFC), spessore mm 50.</w:t>
      </w:r>
    </w:p>
    <w:p w14:paraId="36CDC2CB" w14:textId="77777777" w:rsidR="006B2FD3" w:rsidRDefault="006B2FD3" w:rsidP="006B2FD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colore grigio in polipropilene rigido.</w:t>
      </w:r>
    </w:p>
    <w:p w14:paraId="0EB6AF2E" w14:textId="77777777" w:rsidR="006B2FD3" w:rsidRDefault="006B2FD3" w:rsidP="006B2FD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116B2B7D" w14:textId="77777777" w:rsidR="006B2FD3" w:rsidRDefault="006B2FD3" w:rsidP="006B2F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7702197" w14:textId="77777777" w:rsidR="006B2FD3" w:rsidRDefault="006B2FD3" w:rsidP="006B2F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03C58D21" w14:textId="77777777" w:rsidR="006B2FD3" w:rsidRDefault="006B2FD3" w:rsidP="006B2F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 rimovibile e sostituibile da sonda NTC opzionale ad immersione (nel caso di caldaia a regolazione elettronica)</w:t>
      </w:r>
    </w:p>
    <w:p w14:paraId="4CC3D459" w14:textId="77777777" w:rsidR="006B2FD3" w:rsidRDefault="006B2FD3" w:rsidP="006B2F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0FB63E5D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5D833C11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anello di ricircolo.</w:t>
      </w:r>
    </w:p>
    <w:p w14:paraId="0EA4408E" w14:textId="77777777" w:rsidR="006B2FD3" w:rsidRDefault="006B2FD3" w:rsidP="006B2FD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4883377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682B2D3A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5B72F178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1153 Lt. nei primi 10’; 2946 Lt. nei primi 60’; 2152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63A67BE8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4 bar.</w:t>
      </w:r>
    </w:p>
    <w:p w14:paraId="04EC6207" w14:textId="66DE7B6E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DA77C3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B796BD9" w14:textId="77777777" w:rsidR="00C3668E" w:rsidRDefault="00C3668E" w:rsidP="00C3668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3,58 mq.</w:t>
      </w:r>
    </w:p>
    <w:p w14:paraId="7C2B64B5" w14:textId="2A2700D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817mm x 1</w:t>
      </w:r>
      <w:r w:rsidR="00915909">
        <w:rPr>
          <w:rFonts w:ascii="Arial" w:hAnsi="Arial" w:cs="Arial"/>
          <w:color w:val="000000"/>
          <w:sz w:val="20"/>
          <w:szCs w:val="20"/>
        </w:rPr>
        <w:t>901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27C35DC7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606 Lt.</w:t>
      </w:r>
    </w:p>
    <w:p w14:paraId="0CF17609" w14:textId="77777777" w:rsidR="00C3668E" w:rsidRDefault="00C3668E" w:rsidP="00C3668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92 mbar.</w:t>
      </w:r>
    </w:p>
    <w:p w14:paraId="2649E979" w14:textId="77777777" w:rsidR="00C3668E" w:rsidRDefault="00C3668E" w:rsidP="00C3668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88 kW.</w:t>
      </w:r>
    </w:p>
    <w:p w14:paraId="7C8E9541" w14:textId="5D927535" w:rsidR="00C3668E" w:rsidRDefault="00C3668E" w:rsidP="00C3668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7</w:t>
      </w:r>
      <w:r w:rsidR="003D2124">
        <w:rPr>
          <w:rFonts w:ascii="Arial" w:hAnsi="Arial" w:cs="Arial"/>
          <w:color w:val="000000"/>
          <w:sz w:val="20"/>
          <w:szCs w:val="20"/>
        </w:rPr>
        <w:t>488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0500D7B4" w14:textId="77777777" w:rsidR="00C3668E" w:rsidRDefault="00C3668E" w:rsidP="00C3668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C5FB5E3" w14:textId="77777777" w:rsidR="00C86A6C" w:rsidRPr="00C3668E" w:rsidRDefault="00C3668E" w:rsidP="00C3668E">
      <w:r>
        <w:rPr>
          <w:rFonts w:ascii="Arial" w:hAnsi="Arial" w:cs="Arial"/>
          <w:color w:val="000000"/>
          <w:sz w:val="20"/>
          <w:szCs w:val="20"/>
        </w:rPr>
        <w:t>Marca ACV - Modello: SMART SL 600</w:t>
      </w:r>
    </w:p>
    <w:sectPr w:rsidR="00C86A6C" w:rsidRPr="00C3668E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6A7BB" w14:textId="77777777" w:rsidR="006267D0" w:rsidRDefault="006267D0">
      <w:r>
        <w:separator/>
      </w:r>
    </w:p>
  </w:endnote>
  <w:endnote w:type="continuationSeparator" w:id="0">
    <w:p w14:paraId="11536783" w14:textId="77777777" w:rsidR="006267D0" w:rsidRDefault="0062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61A6B" w14:textId="77777777" w:rsidR="006267D0" w:rsidRDefault="006267D0">
      <w:r>
        <w:separator/>
      </w:r>
    </w:p>
  </w:footnote>
  <w:footnote w:type="continuationSeparator" w:id="0">
    <w:p w14:paraId="47E6E462" w14:textId="77777777" w:rsidR="006267D0" w:rsidRDefault="00626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53078" w14:textId="653A0627" w:rsidR="0016008C" w:rsidRDefault="00E8244C">
    <w:pPr>
      <w:pStyle w:val="Intestazione"/>
    </w:pPr>
    <w:r>
      <w:rPr>
        <w:noProof/>
      </w:rPr>
      <w:pict w14:anchorId="0E40C1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A3156F8" w14:textId="77777777" w:rsidR="0016008C" w:rsidRDefault="001600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16008C"/>
    <w:rsid w:val="00271FA0"/>
    <w:rsid w:val="003464D6"/>
    <w:rsid w:val="003D2124"/>
    <w:rsid w:val="00582218"/>
    <w:rsid w:val="006267D0"/>
    <w:rsid w:val="006B2FD3"/>
    <w:rsid w:val="006C3668"/>
    <w:rsid w:val="007053B3"/>
    <w:rsid w:val="00915909"/>
    <w:rsid w:val="009748C3"/>
    <w:rsid w:val="009D5FB8"/>
    <w:rsid w:val="00A00D82"/>
    <w:rsid w:val="00A15359"/>
    <w:rsid w:val="00A32AEA"/>
    <w:rsid w:val="00B62B1A"/>
    <w:rsid w:val="00C3668E"/>
    <w:rsid w:val="00C86A6C"/>
    <w:rsid w:val="00DA77C3"/>
    <w:rsid w:val="00E4330A"/>
    <w:rsid w:val="00E8244C"/>
    <w:rsid w:val="00F9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E283AA"/>
  <w15:chartTrackingRefBased/>
  <w15:docId w15:val="{52944D19-F951-428C-BC0A-B68AA501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1FA0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2024-05-14T13:26:00Z</dcterms:created>
  <dcterms:modified xsi:type="dcterms:W3CDTF">2024-05-14T13:29:00Z</dcterms:modified>
</cp:coreProperties>
</file>