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E0DB60" w14:textId="3CDFC7DD" w:rsidR="00586366" w:rsidRPr="004377AB" w:rsidRDefault="0065789E" w:rsidP="005F714A">
      <w:pPr>
        <w:pStyle w:val="Titre1"/>
        <w:ind w:left="567"/>
        <w:jc w:val="center"/>
        <w:rPr>
          <w:rFonts w:asciiTheme="minorHAnsi" w:hAnsiTheme="minorHAnsi" w:cstheme="minorHAnsi"/>
          <w:b/>
          <w:bCs/>
          <w:color w:val="auto"/>
          <w:sz w:val="36"/>
          <w:szCs w:val="36"/>
        </w:rPr>
      </w:pPr>
      <w:r w:rsidRPr="004377AB">
        <w:rPr>
          <w:rFonts w:asciiTheme="minorHAnsi" w:hAnsiTheme="minorHAnsi" w:cstheme="minorHAnsi"/>
          <w:b/>
          <w:bCs/>
          <w:color w:val="auto"/>
          <w:sz w:val="36"/>
          <w:szCs w:val="36"/>
        </w:rPr>
        <w:t>IZEA</w:t>
      </w:r>
      <w:r w:rsidR="00586366" w:rsidRPr="004377AB">
        <w:rPr>
          <w:rFonts w:asciiTheme="minorHAnsi" w:hAnsiTheme="minorHAnsi" w:cstheme="minorHAnsi"/>
          <w:b/>
          <w:bCs/>
          <w:color w:val="auto"/>
          <w:sz w:val="36"/>
          <w:szCs w:val="36"/>
        </w:rPr>
        <w:t xml:space="preserve"> 15, 18, 23, 27, 40, 50</w:t>
      </w:r>
      <w:r w:rsidR="00FF4D30">
        <w:rPr>
          <w:rFonts w:asciiTheme="minorHAnsi" w:hAnsiTheme="minorHAnsi" w:cstheme="minorHAnsi"/>
          <w:b/>
          <w:bCs/>
          <w:color w:val="auto"/>
          <w:sz w:val="36"/>
          <w:szCs w:val="36"/>
        </w:rPr>
        <w:t>, 65</w:t>
      </w:r>
      <w:r w:rsidR="00586366" w:rsidRPr="004377AB">
        <w:rPr>
          <w:rFonts w:asciiTheme="minorHAnsi" w:hAnsiTheme="minorHAnsi" w:cstheme="minorHAnsi"/>
          <w:b/>
          <w:bCs/>
          <w:color w:val="auto"/>
          <w:sz w:val="36"/>
          <w:szCs w:val="36"/>
        </w:rPr>
        <w:t xml:space="preserve"> kW</w:t>
      </w:r>
    </w:p>
    <w:p w14:paraId="554CC1AC" w14:textId="77777777" w:rsidR="00586366" w:rsidRPr="004377AB" w:rsidRDefault="00586366" w:rsidP="00330951">
      <w:pPr>
        <w:spacing w:after="0"/>
        <w:ind w:left="567"/>
        <w:rPr>
          <w:rFonts w:cstheme="minorHAnsi"/>
          <w:b/>
          <w:bCs/>
          <w:lang w:eastAsia="fr-FR"/>
        </w:rPr>
      </w:pPr>
    </w:p>
    <w:p w14:paraId="7CAECE7B" w14:textId="41F1C451" w:rsidR="00586366" w:rsidRPr="004377AB" w:rsidRDefault="00586366" w:rsidP="008007C1">
      <w:pPr>
        <w:pStyle w:val="Titre1"/>
        <w:ind w:left="567"/>
        <w:jc w:val="center"/>
        <w:rPr>
          <w:rFonts w:asciiTheme="minorHAnsi" w:hAnsiTheme="minorHAnsi" w:cstheme="minorHAnsi"/>
          <w:b/>
          <w:bCs/>
          <w:color w:val="auto"/>
          <w:sz w:val="36"/>
          <w:szCs w:val="36"/>
        </w:rPr>
      </w:pPr>
      <w:r w:rsidRPr="004377AB">
        <w:rPr>
          <w:rFonts w:asciiTheme="minorHAnsi" w:hAnsiTheme="minorHAnsi" w:cstheme="minorHAnsi"/>
          <w:b/>
          <w:bCs/>
          <w:color w:val="auto"/>
          <w:sz w:val="36"/>
          <w:szCs w:val="36"/>
        </w:rPr>
        <w:t>Pompe à chaleur air / eau collective</w:t>
      </w:r>
      <w:r w:rsidR="00010130" w:rsidRPr="004377AB">
        <w:rPr>
          <w:rFonts w:asciiTheme="minorHAnsi" w:hAnsiTheme="minorHAnsi" w:cstheme="minorHAnsi"/>
          <w:b/>
          <w:bCs/>
          <w:color w:val="auto"/>
          <w:sz w:val="36"/>
          <w:szCs w:val="36"/>
        </w:rPr>
        <w:t xml:space="preserve"> double service</w:t>
      </w:r>
      <w:r w:rsidR="00F767C8" w:rsidRPr="004377AB">
        <w:rPr>
          <w:rFonts w:asciiTheme="minorHAnsi" w:hAnsiTheme="minorHAnsi" w:cstheme="minorHAnsi"/>
          <w:b/>
          <w:bCs/>
          <w:color w:val="auto"/>
          <w:sz w:val="36"/>
          <w:szCs w:val="36"/>
        </w:rPr>
        <w:t xml:space="preserve"> hybride</w:t>
      </w:r>
    </w:p>
    <w:p w14:paraId="59342D35" w14:textId="77777777" w:rsidR="00586366" w:rsidRPr="004377AB" w:rsidRDefault="00586366" w:rsidP="008007C1">
      <w:pPr>
        <w:spacing w:before="240" w:after="0"/>
        <w:ind w:left="567"/>
        <w:rPr>
          <w:rFonts w:cstheme="minorHAnsi"/>
          <w:b/>
          <w:bCs/>
          <w:lang w:eastAsia="fr-FR"/>
        </w:rPr>
      </w:pPr>
    </w:p>
    <w:p w14:paraId="41B73314" w14:textId="03E4DB55" w:rsidR="00586366" w:rsidRPr="004377AB" w:rsidRDefault="00586366" w:rsidP="008007C1">
      <w:pPr>
        <w:pStyle w:val="Titre1"/>
        <w:ind w:left="567"/>
        <w:jc w:val="center"/>
        <w:rPr>
          <w:rFonts w:asciiTheme="minorHAnsi" w:hAnsiTheme="minorHAnsi" w:cstheme="minorHAnsi"/>
          <w:b/>
          <w:bCs/>
          <w:color w:val="auto"/>
          <w:sz w:val="34"/>
          <w:szCs w:val="36"/>
        </w:rPr>
      </w:pPr>
      <w:r w:rsidRPr="004377AB">
        <w:rPr>
          <w:rFonts w:asciiTheme="minorHAnsi" w:hAnsiTheme="minorHAnsi" w:cstheme="minorHAnsi"/>
          <w:b/>
          <w:bCs/>
          <w:color w:val="auto"/>
          <w:sz w:val="34"/>
          <w:szCs w:val="36"/>
        </w:rPr>
        <w:t xml:space="preserve">Descriptif-type </w:t>
      </w:r>
      <w:r w:rsidR="0065789E" w:rsidRPr="004377AB">
        <w:rPr>
          <w:rFonts w:asciiTheme="minorHAnsi" w:hAnsiTheme="minorHAnsi" w:cstheme="minorHAnsi"/>
          <w:b/>
          <w:bCs/>
          <w:color w:val="auto"/>
          <w:sz w:val="34"/>
          <w:szCs w:val="36"/>
        </w:rPr>
        <w:t>ACV</w:t>
      </w:r>
    </w:p>
    <w:p w14:paraId="2C2F6487" w14:textId="77777777" w:rsidR="00586366" w:rsidRPr="004377AB" w:rsidRDefault="00586366" w:rsidP="00554592">
      <w:pPr>
        <w:pStyle w:val="Titre1"/>
        <w:ind w:left="567"/>
        <w:jc w:val="center"/>
        <w:rPr>
          <w:rFonts w:asciiTheme="minorHAnsi" w:hAnsiTheme="minorHAnsi" w:cstheme="minorHAnsi"/>
          <w:sz w:val="36"/>
          <w:szCs w:val="36"/>
        </w:rPr>
      </w:pPr>
    </w:p>
    <w:p w14:paraId="313055DA" w14:textId="77777777" w:rsidR="00586366" w:rsidRPr="004377AB" w:rsidRDefault="00586366" w:rsidP="00330951">
      <w:pPr>
        <w:spacing w:after="0"/>
        <w:rPr>
          <w:rFonts w:cstheme="minorHAnsi"/>
          <w:sz w:val="20"/>
          <w:szCs w:val="20"/>
        </w:rPr>
      </w:pPr>
    </w:p>
    <w:p w14:paraId="4F963DDF" w14:textId="77777777" w:rsidR="00FF4D30" w:rsidRDefault="00FF4D30" w:rsidP="00FF4D30">
      <w:pPr>
        <w:adjustRightInd w:val="0"/>
        <w:ind w:left="567"/>
        <w:jc w:val="both"/>
        <w:rPr>
          <w:rFonts w:cstheme="minorHAnsi"/>
        </w:rPr>
      </w:pPr>
      <w:r>
        <w:rPr>
          <w:rFonts w:cstheme="minorHAnsi"/>
          <w:color w:val="000000" w:themeColor="text1"/>
        </w:rPr>
        <w:t xml:space="preserve">La production de chauffage et d’eau chaude sanitaire sera réalisée par un système thermodynamique </w:t>
      </w:r>
      <w:proofErr w:type="spellStart"/>
      <w:r>
        <w:rPr>
          <w:rFonts w:cstheme="minorHAnsi"/>
          <w:color w:val="000000" w:themeColor="text1"/>
        </w:rPr>
        <w:t>Aptae</w:t>
      </w:r>
      <w:proofErr w:type="spellEnd"/>
      <w:r>
        <w:rPr>
          <w:rFonts w:cstheme="minorHAnsi"/>
          <w:color w:val="000000" w:themeColor="text1"/>
        </w:rPr>
        <w:t>, avec l’appoint d’une chaudière à gaz Atlantic avec régulateur intégré type LMS.</w:t>
      </w:r>
    </w:p>
    <w:p w14:paraId="51D07172" w14:textId="77777777" w:rsidR="00FF4D30" w:rsidRDefault="00FF4D30" w:rsidP="00FF4D30">
      <w:pPr>
        <w:adjustRightInd w:val="0"/>
        <w:ind w:left="567"/>
        <w:jc w:val="both"/>
        <w:rPr>
          <w:rFonts w:cstheme="minorHAnsi"/>
          <w:color w:val="000000" w:themeColor="text1"/>
        </w:rPr>
      </w:pPr>
    </w:p>
    <w:p w14:paraId="449D0FA9" w14:textId="77777777" w:rsidR="00FF4D30" w:rsidRDefault="00FF4D30" w:rsidP="00FF4D30">
      <w:pPr>
        <w:adjustRightInd w:val="0"/>
        <w:ind w:left="567"/>
        <w:jc w:val="both"/>
        <w:rPr>
          <w:rFonts w:cstheme="minorHAnsi"/>
          <w:color w:val="000000" w:themeColor="text1"/>
        </w:rPr>
      </w:pPr>
      <w:r>
        <w:rPr>
          <w:rFonts w:cstheme="minorHAnsi"/>
          <w:color w:val="000000" w:themeColor="text1"/>
        </w:rPr>
        <w:t xml:space="preserve">Le système sera composé d’une ou plusieurs pompes à chaleur air – eau, monobloc, préchargées au fluide R290 (propane), d’une puissance unitaire de 15, 18, 23, 27, 40, 50 ou 65 kW, qui permettront le transfert de l’énergie contenue dans l’air extérieur à un volume primaire associé.  </w:t>
      </w:r>
      <w:proofErr w:type="gramStart"/>
      <w:r>
        <w:rPr>
          <w:rFonts w:cstheme="minorHAnsi"/>
          <w:color w:val="000000" w:themeColor="text1"/>
        </w:rPr>
        <w:t>à</w:t>
      </w:r>
      <w:proofErr w:type="gramEnd"/>
      <w:r>
        <w:rPr>
          <w:rFonts w:cstheme="minorHAnsi"/>
          <w:color w:val="000000" w:themeColor="text1"/>
        </w:rPr>
        <w:t xml:space="preserve"> un préparateur permettant la production d’eau chaude sanitaire.</w:t>
      </w:r>
    </w:p>
    <w:p w14:paraId="586E99CA" w14:textId="77777777" w:rsidR="00FF4D30" w:rsidRDefault="00FF4D30" w:rsidP="00FF4D30">
      <w:pPr>
        <w:adjustRightInd w:val="0"/>
        <w:ind w:left="567"/>
        <w:jc w:val="both"/>
        <w:rPr>
          <w:rFonts w:cstheme="minorHAnsi"/>
          <w:color w:val="000000" w:themeColor="text1"/>
        </w:rPr>
      </w:pPr>
    </w:p>
    <w:p w14:paraId="260EBA98" w14:textId="77777777" w:rsidR="00FF4D30" w:rsidRDefault="00FF4D30" w:rsidP="00FF4D30">
      <w:pPr>
        <w:adjustRightInd w:val="0"/>
        <w:ind w:left="567"/>
        <w:jc w:val="both"/>
        <w:rPr>
          <w:rFonts w:cstheme="minorHAnsi"/>
          <w:color w:val="000000" w:themeColor="text1"/>
        </w:rPr>
      </w:pPr>
      <w:r>
        <w:rPr>
          <w:rFonts w:cstheme="minorHAnsi"/>
          <w:color w:val="000000" w:themeColor="text1"/>
        </w:rPr>
        <w:t>Le système constitué de la ou des pompes à chaleurs, du ou des volumes primaires et du ballon préparateur d’eau chaude sanitaire sera piloté par une régulation avec une interface utilisateur tactile en texte clair qui permet de programmer et de lire les informations facilement.</w:t>
      </w:r>
      <w:r>
        <w:rPr>
          <w:rFonts w:cstheme="minorHAnsi"/>
          <w:color w:val="000000" w:themeColor="text1"/>
          <w:sz w:val="24"/>
          <w:szCs w:val="24"/>
        </w:rPr>
        <w:t xml:space="preserve"> </w:t>
      </w:r>
      <w:r>
        <w:rPr>
          <w:rFonts w:cstheme="minorHAnsi"/>
          <w:color w:val="000000" w:themeColor="text1"/>
        </w:rPr>
        <w:t xml:space="preserve">En cas de cascade, qui comportera nécessairement des générateurs de même puissance, une seule régulation sera associée à l’ensemble de la cascade de PAC. Elle permettra de gérer la variation de puissance, le maintien précis de la température départ et la sécurité des générateurs. </w:t>
      </w:r>
      <w:r>
        <w:rPr>
          <w:rFonts w:cstheme="minorHAnsi"/>
        </w:rPr>
        <w:t>Le pilotage du (des) circuit(s) secondaire(s) se fera à l’aide de la régulation LMS intégrée à la chaudière.</w:t>
      </w:r>
    </w:p>
    <w:p w14:paraId="7D6AF272" w14:textId="77777777" w:rsidR="000145AF" w:rsidRPr="004377AB" w:rsidRDefault="000145AF" w:rsidP="007C3C07">
      <w:pPr>
        <w:adjustRightInd w:val="0"/>
        <w:spacing w:after="0"/>
        <w:jc w:val="both"/>
        <w:rPr>
          <w:rFonts w:cstheme="minorHAnsi"/>
          <w:color w:val="000000" w:themeColor="text1"/>
        </w:rPr>
      </w:pPr>
    </w:p>
    <w:p w14:paraId="0AE4010B" w14:textId="77777777" w:rsidR="000145AF" w:rsidRPr="004377AB" w:rsidRDefault="000145AF" w:rsidP="007C3C07">
      <w:pPr>
        <w:adjustRightInd w:val="0"/>
        <w:spacing w:after="0"/>
        <w:ind w:left="567"/>
        <w:jc w:val="both"/>
        <w:rPr>
          <w:rFonts w:cstheme="minorHAnsi"/>
          <w:b/>
          <w:color w:val="000000" w:themeColor="text1"/>
          <w:sz w:val="28"/>
          <w:u w:val="single"/>
        </w:rPr>
      </w:pPr>
      <w:r w:rsidRPr="004377AB">
        <w:rPr>
          <w:rFonts w:cstheme="minorHAnsi"/>
          <w:b/>
          <w:color w:val="000000" w:themeColor="text1"/>
          <w:sz w:val="28"/>
          <w:u w:val="single"/>
        </w:rPr>
        <w:t>Unité extérieure</w:t>
      </w:r>
    </w:p>
    <w:p w14:paraId="6808BFC3" w14:textId="77777777" w:rsidR="000145AF" w:rsidRPr="004377AB" w:rsidRDefault="000145AF" w:rsidP="007C3C07">
      <w:pPr>
        <w:adjustRightInd w:val="0"/>
        <w:spacing w:after="0"/>
        <w:ind w:left="567"/>
        <w:jc w:val="both"/>
        <w:rPr>
          <w:rFonts w:cstheme="minorHAnsi"/>
          <w:color w:val="000000" w:themeColor="text1"/>
        </w:rPr>
      </w:pPr>
    </w:p>
    <w:p w14:paraId="321106CC" w14:textId="77777777" w:rsidR="00FF4D30" w:rsidRDefault="00FF4D30" w:rsidP="00FF4D30">
      <w:pPr>
        <w:adjustRightInd w:val="0"/>
        <w:ind w:left="567"/>
        <w:jc w:val="both"/>
        <w:rPr>
          <w:rFonts w:cstheme="minorHAnsi"/>
          <w:b/>
          <w:color w:val="000000" w:themeColor="text1"/>
        </w:rPr>
      </w:pPr>
      <w:r>
        <w:rPr>
          <w:rFonts w:cstheme="minorHAnsi"/>
          <w:b/>
          <w:color w:val="000000" w:themeColor="text1"/>
        </w:rPr>
        <w:t>Composants</w:t>
      </w:r>
    </w:p>
    <w:p w14:paraId="523E8112" w14:textId="77777777" w:rsidR="00FF4D30" w:rsidRDefault="00FF4D30" w:rsidP="00FF4D30">
      <w:pPr>
        <w:numPr>
          <w:ilvl w:val="2"/>
          <w:numId w:val="13"/>
        </w:numPr>
        <w:autoSpaceDE w:val="0"/>
        <w:autoSpaceDN w:val="0"/>
        <w:adjustRightInd w:val="0"/>
        <w:spacing w:after="0" w:line="240" w:lineRule="auto"/>
        <w:ind w:left="567" w:firstLine="0"/>
        <w:jc w:val="both"/>
        <w:rPr>
          <w:rFonts w:cstheme="minorHAnsi"/>
          <w:color w:val="000000" w:themeColor="text1"/>
        </w:rPr>
      </w:pPr>
      <w:r>
        <w:rPr>
          <w:rFonts w:cstheme="minorHAnsi"/>
          <w:color w:val="000000" w:themeColor="text1"/>
        </w:rPr>
        <w:t xml:space="preserve">La pompe à chaleur monobloc préchargée au R290 sera équipée d’un compresseur bi-étagé rotatif à pilotage </w:t>
      </w:r>
      <w:proofErr w:type="spellStart"/>
      <w:r>
        <w:rPr>
          <w:rFonts w:cstheme="minorHAnsi"/>
          <w:color w:val="000000" w:themeColor="text1"/>
        </w:rPr>
        <w:t>inverter</w:t>
      </w:r>
      <w:proofErr w:type="spellEnd"/>
      <w:r>
        <w:rPr>
          <w:rFonts w:cstheme="minorHAnsi"/>
          <w:color w:val="000000" w:themeColor="text1"/>
        </w:rPr>
        <w:t xml:space="preserve"> (15, 18 kW), d’un compresseur scroll à pilotage </w:t>
      </w:r>
      <w:proofErr w:type="spellStart"/>
      <w:r>
        <w:rPr>
          <w:rFonts w:cstheme="minorHAnsi"/>
          <w:color w:val="000000" w:themeColor="text1"/>
        </w:rPr>
        <w:t>inverter</w:t>
      </w:r>
      <w:proofErr w:type="spellEnd"/>
      <w:r>
        <w:rPr>
          <w:rFonts w:cstheme="minorHAnsi"/>
          <w:color w:val="000000" w:themeColor="text1"/>
        </w:rPr>
        <w:t xml:space="preserve"> (23, 27 kW), de deux compresseurs scroll en tandem à pilotage </w:t>
      </w:r>
      <w:proofErr w:type="spellStart"/>
      <w:r>
        <w:rPr>
          <w:rFonts w:cstheme="minorHAnsi"/>
          <w:color w:val="000000" w:themeColor="text1"/>
        </w:rPr>
        <w:t>inverter</w:t>
      </w:r>
      <w:proofErr w:type="spellEnd"/>
      <w:r>
        <w:rPr>
          <w:rFonts w:cstheme="minorHAnsi"/>
          <w:color w:val="000000" w:themeColor="text1"/>
        </w:rPr>
        <w:t xml:space="preserve"> (40, 50 kW), de deux compresseurs scroll marche-arrêt (65 kW),</w:t>
      </w:r>
    </w:p>
    <w:p w14:paraId="42EA7BE3" w14:textId="77777777" w:rsidR="00FF4D30" w:rsidRDefault="00FF4D30" w:rsidP="00FF4D30">
      <w:pPr>
        <w:numPr>
          <w:ilvl w:val="2"/>
          <w:numId w:val="13"/>
        </w:numPr>
        <w:autoSpaceDE w:val="0"/>
        <w:autoSpaceDN w:val="0"/>
        <w:adjustRightInd w:val="0"/>
        <w:spacing w:after="0" w:line="240" w:lineRule="auto"/>
        <w:ind w:left="567" w:firstLine="0"/>
        <w:jc w:val="both"/>
        <w:rPr>
          <w:rFonts w:cstheme="minorHAnsi"/>
          <w:color w:val="000000" w:themeColor="text1"/>
        </w:rPr>
      </w:pPr>
      <w:r>
        <w:rPr>
          <w:rFonts w:cstheme="minorHAnsi"/>
          <w:color w:val="000000" w:themeColor="text1"/>
        </w:rPr>
        <w:t>Un ventilateur double à flux horizontal sera associé à l’évaporateur (15 et 18 kW),</w:t>
      </w:r>
    </w:p>
    <w:p w14:paraId="389F7FF8" w14:textId="77777777" w:rsidR="00FF4D30" w:rsidRDefault="00FF4D30" w:rsidP="00FF4D30">
      <w:pPr>
        <w:numPr>
          <w:ilvl w:val="2"/>
          <w:numId w:val="13"/>
        </w:numPr>
        <w:autoSpaceDE w:val="0"/>
        <w:autoSpaceDN w:val="0"/>
        <w:adjustRightInd w:val="0"/>
        <w:spacing w:after="0" w:line="240" w:lineRule="auto"/>
        <w:ind w:left="567" w:firstLine="0"/>
        <w:jc w:val="both"/>
        <w:rPr>
          <w:rFonts w:cstheme="minorHAnsi"/>
          <w:color w:val="000000" w:themeColor="text1"/>
        </w:rPr>
      </w:pPr>
      <w:r>
        <w:rPr>
          <w:rFonts w:cstheme="minorHAnsi"/>
          <w:color w:val="000000" w:themeColor="text1"/>
        </w:rPr>
        <w:t>Un ventilateur simple à flux horizontal sera associé à l’évaporateur (23 et 27 kW),</w:t>
      </w:r>
    </w:p>
    <w:p w14:paraId="59FD1207" w14:textId="77777777" w:rsidR="00FF4D30" w:rsidRDefault="00FF4D30" w:rsidP="00FF4D30">
      <w:pPr>
        <w:numPr>
          <w:ilvl w:val="2"/>
          <w:numId w:val="13"/>
        </w:numPr>
        <w:autoSpaceDE w:val="0"/>
        <w:autoSpaceDN w:val="0"/>
        <w:adjustRightInd w:val="0"/>
        <w:spacing w:after="0" w:line="240" w:lineRule="auto"/>
        <w:ind w:left="567" w:firstLine="0"/>
        <w:jc w:val="both"/>
        <w:rPr>
          <w:rFonts w:cstheme="minorHAnsi"/>
          <w:color w:val="000000" w:themeColor="text1"/>
        </w:rPr>
      </w:pPr>
      <w:r>
        <w:rPr>
          <w:rFonts w:cstheme="minorHAnsi"/>
          <w:color w:val="000000" w:themeColor="text1"/>
        </w:rPr>
        <w:t>Un ventilateur simple à flux vertical sera associé à l’évaporateur (40, 50 et 65 kW),</w:t>
      </w:r>
    </w:p>
    <w:p w14:paraId="5CA97494" w14:textId="77777777" w:rsidR="00FF4D30" w:rsidRDefault="00FF4D30" w:rsidP="00FF4D30">
      <w:pPr>
        <w:numPr>
          <w:ilvl w:val="2"/>
          <w:numId w:val="13"/>
        </w:numPr>
        <w:autoSpaceDE w:val="0"/>
        <w:autoSpaceDN w:val="0"/>
        <w:adjustRightInd w:val="0"/>
        <w:spacing w:after="0" w:line="240" w:lineRule="auto"/>
        <w:ind w:left="567" w:firstLine="0"/>
        <w:jc w:val="both"/>
        <w:rPr>
          <w:rFonts w:cstheme="minorHAnsi"/>
          <w:color w:val="000000" w:themeColor="text1"/>
        </w:rPr>
      </w:pPr>
      <w:r>
        <w:rPr>
          <w:rFonts w:cstheme="minorHAnsi"/>
          <w:color w:val="000000" w:themeColor="text1"/>
        </w:rPr>
        <w:t>Le condenseur sera de type échangeur à plaques en acier inoxydable,</w:t>
      </w:r>
    </w:p>
    <w:p w14:paraId="6BEA2A07" w14:textId="77777777" w:rsidR="00FF4D30" w:rsidRDefault="00FF4D30" w:rsidP="00FF4D30">
      <w:pPr>
        <w:numPr>
          <w:ilvl w:val="2"/>
          <w:numId w:val="13"/>
        </w:numPr>
        <w:autoSpaceDE w:val="0"/>
        <w:autoSpaceDN w:val="0"/>
        <w:adjustRightInd w:val="0"/>
        <w:spacing w:after="0" w:line="240" w:lineRule="auto"/>
        <w:ind w:left="567" w:firstLine="0"/>
        <w:jc w:val="both"/>
        <w:rPr>
          <w:rFonts w:cstheme="minorHAnsi"/>
          <w:color w:val="000000" w:themeColor="text1"/>
        </w:rPr>
      </w:pPr>
      <w:r>
        <w:rPr>
          <w:rFonts w:cstheme="minorHAnsi"/>
          <w:color w:val="000000" w:themeColor="text1"/>
        </w:rPr>
        <w:t xml:space="preserve">La circulation de l’eau chaude sera effectuée par une pompe à vitesse variable et un régulateur de débit. La hauteur manométrique disponible sera d’au moins 6,1 </w:t>
      </w:r>
      <w:proofErr w:type="spellStart"/>
      <w:r>
        <w:rPr>
          <w:rFonts w:cstheme="minorHAnsi"/>
          <w:color w:val="000000" w:themeColor="text1"/>
        </w:rPr>
        <w:t>mCE</w:t>
      </w:r>
      <w:proofErr w:type="spellEnd"/>
      <w:r>
        <w:rPr>
          <w:rFonts w:cstheme="minorHAnsi"/>
          <w:color w:val="000000" w:themeColor="text1"/>
        </w:rPr>
        <w:t xml:space="preserve"> à débit nominal,</w:t>
      </w:r>
    </w:p>
    <w:p w14:paraId="115B4DB3" w14:textId="77777777" w:rsidR="00FF4D30" w:rsidRDefault="00FF4D30" w:rsidP="00FF4D30">
      <w:pPr>
        <w:numPr>
          <w:ilvl w:val="2"/>
          <w:numId w:val="13"/>
        </w:numPr>
        <w:autoSpaceDE w:val="0"/>
        <w:autoSpaceDN w:val="0"/>
        <w:adjustRightInd w:val="0"/>
        <w:spacing w:after="0" w:line="240" w:lineRule="auto"/>
        <w:ind w:left="567" w:firstLine="0"/>
        <w:jc w:val="both"/>
        <w:rPr>
          <w:rFonts w:cstheme="minorHAnsi"/>
          <w:color w:val="000000" w:themeColor="text1"/>
        </w:rPr>
      </w:pPr>
      <w:r>
        <w:rPr>
          <w:rFonts w:cstheme="minorHAnsi"/>
          <w:color w:val="000000" w:themeColor="text1"/>
        </w:rPr>
        <w:t>Une vanne 4 voies directionnelle permettra d’assurer une circulation en boucle fermée pour les cycles de dégivrage et un traçage électrique assurera la protection hors gel du circuit hydraulique,</w:t>
      </w:r>
    </w:p>
    <w:p w14:paraId="76C088F1" w14:textId="77777777" w:rsidR="00FF4D30" w:rsidRDefault="00FF4D30" w:rsidP="00FF4D30">
      <w:pPr>
        <w:numPr>
          <w:ilvl w:val="2"/>
          <w:numId w:val="13"/>
        </w:numPr>
        <w:autoSpaceDE w:val="0"/>
        <w:autoSpaceDN w:val="0"/>
        <w:adjustRightInd w:val="0"/>
        <w:spacing w:after="0" w:line="240" w:lineRule="auto"/>
        <w:ind w:left="567" w:firstLine="0"/>
        <w:jc w:val="both"/>
        <w:rPr>
          <w:rFonts w:cstheme="minorHAnsi"/>
          <w:color w:val="000000" w:themeColor="text1"/>
        </w:rPr>
      </w:pPr>
      <w:r>
        <w:rPr>
          <w:rFonts w:cstheme="minorHAnsi"/>
          <w:color w:val="000000" w:themeColor="text1"/>
        </w:rPr>
        <w:lastRenderedPageBreak/>
        <w:t>En cas d’environnement corrosif, les composants de la PAC dont l’évaporateur pourront être spécifiquement traités afin de renforcer leur résistance. Un tel traitement fera l’objet d’une référence spécifique à la tarification spéciale.</w:t>
      </w:r>
    </w:p>
    <w:p w14:paraId="5352793D" w14:textId="77777777" w:rsidR="00FF4D30" w:rsidRDefault="00FF4D30" w:rsidP="00FF4D30">
      <w:pPr>
        <w:numPr>
          <w:ilvl w:val="2"/>
          <w:numId w:val="13"/>
        </w:numPr>
        <w:autoSpaceDE w:val="0"/>
        <w:autoSpaceDN w:val="0"/>
        <w:adjustRightInd w:val="0"/>
        <w:spacing w:after="0" w:line="240" w:lineRule="auto"/>
        <w:ind w:left="567" w:firstLine="0"/>
        <w:jc w:val="both"/>
        <w:rPr>
          <w:rFonts w:cstheme="minorHAnsi"/>
          <w:color w:val="000000" w:themeColor="text1"/>
        </w:rPr>
      </w:pPr>
      <w:r>
        <w:rPr>
          <w:rFonts w:cstheme="minorHAnsi"/>
          <w:color w:val="000000" w:themeColor="text1"/>
        </w:rPr>
        <w:t>Les composants internes à la PAC seront qualifiés pour une utilisation en atmosphère explosive (15, 18, 23 et 27 kW).</w:t>
      </w:r>
    </w:p>
    <w:p w14:paraId="1E020463" w14:textId="77777777" w:rsidR="00FF4D30" w:rsidRDefault="00FF4D30" w:rsidP="00FF4D30">
      <w:pPr>
        <w:numPr>
          <w:ilvl w:val="2"/>
          <w:numId w:val="13"/>
        </w:numPr>
        <w:autoSpaceDE w:val="0"/>
        <w:autoSpaceDN w:val="0"/>
        <w:adjustRightInd w:val="0"/>
        <w:spacing w:after="0" w:line="240" w:lineRule="auto"/>
        <w:ind w:left="567" w:firstLine="0"/>
        <w:jc w:val="both"/>
        <w:rPr>
          <w:rFonts w:cstheme="minorHAnsi"/>
          <w:color w:val="000000" w:themeColor="text1"/>
        </w:rPr>
      </w:pPr>
      <w:r>
        <w:rPr>
          <w:rFonts w:cstheme="minorHAnsi"/>
          <w:color w:val="000000" w:themeColor="text1"/>
        </w:rPr>
        <w:t>Un détecteur de propane intégré permettra la détection de fuites à partir d’une concentration supérieure à 20 % de la limite inférieure d’inflammabilité du mélange air/gaz. Un voyant LED en façade de la PAC alertera sur la présence de gaz.</w:t>
      </w:r>
    </w:p>
    <w:p w14:paraId="282150B6" w14:textId="77777777" w:rsidR="000145AF" w:rsidRPr="004377AB" w:rsidRDefault="000145AF" w:rsidP="007C3C07">
      <w:pPr>
        <w:numPr>
          <w:ilvl w:val="2"/>
          <w:numId w:val="8"/>
        </w:numPr>
        <w:autoSpaceDE w:val="0"/>
        <w:autoSpaceDN w:val="0"/>
        <w:adjustRightInd w:val="0"/>
        <w:spacing w:after="0" w:line="240" w:lineRule="auto"/>
        <w:ind w:left="567" w:firstLine="0"/>
        <w:jc w:val="both"/>
        <w:rPr>
          <w:rFonts w:cstheme="minorHAnsi"/>
          <w:color w:val="000000" w:themeColor="text1"/>
        </w:rPr>
      </w:pPr>
      <w:r w:rsidRPr="004377AB">
        <w:rPr>
          <w:rFonts w:cstheme="minorHAnsi"/>
          <w:color w:val="000000" w:themeColor="text1"/>
        </w:rPr>
        <w:t>En cas d’environnement corrosif, les composants de la PAC dont l’évaporateur pourront être spécifiquement traités afin de renforcer leur résistance. Un tel traitement fera l’objet d’une référence spécifique à la tarification spéciale.</w:t>
      </w:r>
    </w:p>
    <w:p w14:paraId="68B2F047" w14:textId="77777777" w:rsidR="00677602" w:rsidRPr="004377AB" w:rsidRDefault="00677602" w:rsidP="00677602">
      <w:pPr>
        <w:numPr>
          <w:ilvl w:val="2"/>
          <w:numId w:val="8"/>
        </w:numPr>
        <w:autoSpaceDE w:val="0"/>
        <w:autoSpaceDN w:val="0"/>
        <w:adjustRightInd w:val="0"/>
        <w:spacing w:after="0" w:line="240" w:lineRule="auto"/>
        <w:ind w:left="567" w:firstLine="0"/>
        <w:jc w:val="both"/>
        <w:rPr>
          <w:rFonts w:cstheme="minorHAnsi"/>
          <w:color w:val="000000" w:themeColor="text1"/>
        </w:rPr>
      </w:pPr>
      <w:r w:rsidRPr="004377AB">
        <w:rPr>
          <w:rFonts w:cstheme="minorHAnsi"/>
          <w:color w:val="000000" w:themeColor="text1"/>
        </w:rPr>
        <w:t>Les composants internes à la PAC seront qualifiés pour une utilisation en atmosphère explosive (15, 18, 23 et 27 kW).</w:t>
      </w:r>
    </w:p>
    <w:p w14:paraId="33B8CBAE" w14:textId="77777777" w:rsidR="00677602" w:rsidRDefault="00677602" w:rsidP="00677602">
      <w:pPr>
        <w:numPr>
          <w:ilvl w:val="2"/>
          <w:numId w:val="8"/>
        </w:numPr>
        <w:autoSpaceDE w:val="0"/>
        <w:autoSpaceDN w:val="0"/>
        <w:adjustRightInd w:val="0"/>
        <w:spacing w:after="0" w:line="240" w:lineRule="auto"/>
        <w:ind w:left="567" w:firstLine="0"/>
        <w:jc w:val="both"/>
        <w:rPr>
          <w:rFonts w:cstheme="minorHAnsi"/>
          <w:color w:val="000000" w:themeColor="text1"/>
        </w:rPr>
      </w:pPr>
      <w:r w:rsidRPr="004377AB">
        <w:rPr>
          <w:rFonts w:cstheme="minorHAnsi"/>
          <w:color w:val="000000" w:themeColor="text1"/>
        </w:rPr>
        <w:t>Un détecteur de propane intégré permettra la détection de fuites à partir d’une concentration supérieure à 20 % de la limite inférieure d’inflammabilité du mélange air/gaz. Un voyant LED en façade de la PAC alertera sur la présence de gaz.</w:t>
      </w:r>
    </w:p>
    <w:p w14:paraId="657B5376" w14:textId="77777777" w:rsidR="00FF4D30" w:rsidRDefault="00FF4D30" w:rsidP="00FF4D30">
      <w:pPr>
        <w:numPr>
          <w:ilvl w:val="2"/>
          <w:numId w:val="13"/>
        </w:numPr>
        <w:autoSpaceDE w:val="0"/>
        <w:autoSpaceDN w:val="0"/>
        <w:adjustRightInd w:val="0"/>
        <w:spacing w:after="0" w:line="240" w:lineRule="auto"/>
        <w:ind w:left="567" w:firstLine="0"/>
        <w:jc w:val="both"/>
        <w:rPr>
          <w:rFonts w:cstheme="minorHAnsi"/>
          <w:color w:val="000000" w:themeColor="text1"/>
        </w:rPr>
      </w:pPr>
      <w:r>
        <w:rPr>
          <w:rFonts w:cstheme="minorHAnsi"/>
          <w:color w:val="000000" w:themeColor="text1"/>
        </w:rPr>
        <w:t>Un séparateur de propane dédié sera intégré à la machine (15, 18, 23, 27 kW) ou livré avec (40, 50 et 65 kW) afin de prémunir toute migration de propane dans le bâtiment en cas de fuite dans le circuit hydraulique au niveau de l’échangeur à plaques.</w:t>
      </w:r>
    </w:p>
    <w:p w14:paraId="473DB15B" w14:textId="77777777" w:rsidR="00FF4D30" w:rsidRDefault="00FF4D30" w:rsidP="00FF4D30">
      <w:pPr>
        <w:numPr>
          <w:ilvl w:val="2"/>
          <w:numId w:val="13"/>
        </w:numPr>
        <w:autoSpaceDE w:val="0"/>
        <w:autoSpaceDN w:val="0"/>
        <w:adjustRightInd w:val="0"/>
        <w:spacing w:after="0" w:line="240" w:lineRule="auto"/>
        <w:ind w:left="567" w:firstLine="0"/>
        <w:jc w:val="both"/>
        <w:rPr>
          <w:rFonts w:cstheme="minorHAnsi"/>
          <w:b/>
        </w:rPr>
      </w:pPr>
      <w:r>
        <w:rPr>
          <w:rFonts w:cstheme="minorHAnsi"/>
          <w:color w:val="000000" w:themeColor="text1"/>
        </w:rPr>
        <w:t>Le coffret électrique sera hermétiquement isolé du compartiment frigorifique, par exemple avec des presse-étoupes pour les passages de câbles (40, 50 et 65 kW).</w:t>
      </w:r>
    </w:p>
    <w:p w14:paraId="24C9C195" w14:textId="77777777" w:rsidR="00FF4D30" w:rsidRDefault="00FF4D30" w:rsidP="00FF4D30">
      <w:pPr>
        <w:numPr>
          <w:ilvl w:val="2"/>
          <w:numId w:val="13"/>
        </w:numPr>
        <w:autoSpaceDE w:val="0"/>
        <w:autoSpaceDN w:val="0"/>
        <w:adjustRightInd w:val="0"/>
        <w:spacing w:after="0" w:line="240" w:lineRule="auto"/>
        <w:ind w:left="567" w:firstLine="0"/>
        <w:jc w:val="both"/>
        <w:rPr>
          <w:rFonts w:cstheme="minorHAnsi"/>
          <w:b/>
        </w:rPr>
      </w:pPr>
      <w:r>
        <w:rPr>
          <w:rFonts w:cstheme="minorHAnsi"/>
          <w:color w:val="000000" w:themeColor="text1"/>
        </w:rPr>
        <w:t>La catégorie de la PAC au sens de la DESP est II (15 à 50 kW) ou III (65 kW).</w:t>
      </w:r>
    </w:p>
    <w:p w14:paraId="5E2DEE6F" w14:textId="77777777" w:rsidR="0091475E" w:rsidRPr="004377AB" w:rsidRDefault="0091475E" w:rsidP="0091475E">
      <w:pPr>
        <w:autoSpaceDE w:val="0"/>
        <w:autoSpaceDN w:val="0"/>
        <w:adjustRightInd w:val="0"/>
        <w:spacing w:after="0" w:line="240" w:lineRule="auto"/>
        <w:jc w:val="both"/>
        <w:rPr>
          <w:rFonts w:cstheme="minorHAnsi"/>
          <w:color w:val="000000" w:themeColor="text1"/>
        </w:rPr>
      </w:pPr>
    </w:p>
    <w:p w14:paraId="7AC6C6D0" w14:textId="77777777" w:rsidR="0091475E" w:rsidRPr="004377AB" w:rsidRDefault="0091475E" w:rsidP="0091475E">
      <w:pPr>
        <w:adjustRightInd w:val="0"/>
        <w:spacing w:after="0"/>
        <w:ind w:left="567"/>
        <w:jc w:val="both"/>
        <w:rPr>
          <w:rFonts w:cstheme="minorHAnsi"/>
          <w:b/>
        </w:rPr>
      </w:pPr>
      <w:r w:rsidRPr="004377AB">
        <w:rPr>
          <w:rFonts w:cstheme="minorHAnsi"/>
          <w:b/>
          <w:bCs/>
          <w:color w:val="000000" w:themeColor="text1"/>
        </w:rPr>
        <w:t>Accessoires de montage en toiture-terrasse</w:t>
      </w:r>
    </w:p>
    <w:p w14:paraId="36C61DD0" w14:textId="77777777" w:rsidR="0091475E" w:rsidRPr="004377AB" w:rsidRDefault="0091475E" w:rsidP="0091475E">
      <w:pPr>
        <w:adjustRightInd w:val="0"/>
        <w:spacing w:after="0"/>
        <w:ind w:left="567"/>
        <w:jc w:val="both"/>
        <w:rPr>
          <w:rFonts w:cstheme="minorHAnsi"/>
          <w:b/>
        </w:rPr>
      </w:pPr>
      <w:r w:rsidRPr="004377AB">
        <w:rPr>
          <w:rFonts w:cstheme="minorHAnsi"/>
          <w:color w:val="000000" w:themeColor="text1"/>
        </w:rPr>
        <w:t>En cas d’installation en toiture-terrasse, un support surélevant de 40 cm l’unité extérieure sera proposé afin de satisfaire aux exigences du DTU 65.16 (installation de pompes à chaleur), reprenant les exigences du DTU 43.1 (étanchéité). Ces exigences garantissent l’accessibilité à la toiture en cas de travaux sur son étanchéité.</w:t>
      </w:r>
    </w:p>
    <w:p w14:paraId="57F2056B" w14:textId="59D0060A" w:rsidR="0091475E" w:rsidRPr="004377AB" w:rsidRDefault="0091475E" w:rsidP="0091475E">
      <w:pPr>
        <w:adjustRightInd w:val="0"/>
        <w:spacing w:after="0"/>
        <w:ind w:left="567"/>
        <w:jc w:val="both"/>
        <w:rPr>
          <w:rFonts w:cstheme="minorHAnsi"/>
          <w:color w:val="000000" w:themeColor="text1"/>
        </w:rPr>
      </w:pPr>
      <w:r w:rsidRPr="004377AB">
        <w:rPr>
          <w:rFonts w:cstheme="minorHAnsi"/>
          <w:color w:val="000000" w:themeColor="text1"/>
        </w:rPr>
        <w:t>Ce support pourra être installé sur la couche d’étanchéité ou directement sur la dalle béton sous-jacente (référence spécifique).</w:t>
      </w:r>
    </w:p>
    <w:p w14:paraId="6403A0D6" w14:textId="77777777" w:rsidR="00F3333C" w:rsidRPr="004377AB" w:rsidRDefault="00F3333C" w:rsidP="007C3C07">
      <w:pPr>
        <w:autoSpaceDE w:val="0"/>
        <w:autoSpaceDN w:val="0"/>
        <w:adjustRightInd w:val="0"/>
        <w:spacing w:after="0" w:line="240" w:lineRule="auto"/>
        <w:jc w:val="both"/>
        <w:rPr>
          <w:rFonts w:cstheme="minorHAnsi"/>
          <w:color w:val="000000" w:themeColor="text1"/>
        </w:rPr>
      </w:pPr>
    </w:p>
    <w:p w14:paraId="2EE01821" w14:textId="77777777" w:rsidR="00F3333C" w:rsidRPr="004377AB" w:rsidRDefault="00F3333C" w:rsidP="007C3C07">
      <w:pPr>
        <w:adjustRightInd w:val="0"/>
        <w:spacing w:after="0"/>
        <w:ind w:left="567"/>
        <w:jc w:val="both"/>
        <w:rPr>
          <w:rFonts w:cstheme="minorHAnsi"/>
          <w:b/>
          <w:color w:val="000000" w:themeColor="text1"/>
        </w:rPr>
      </w:pPr>
      <w:r w:rsidRPr="004377AB">
        <w:rPr>
          <w:rFonts w:cstheme="minorHAnsi"/>
          <w:b/>
          <w:color w:val="000000" w:themeColor="text1"/>
        </w:rPr>
        <w:t>Caractéristiques et performances</w:t>
      </w:r>
    </w:p>
    <w:p w14:paraId="660A64A8" w14:textId="77777777" w:rsidR="00F3333C" w:rsidRPr="004377AB" w:rsidRDefault="00F3333C" w:rsidP="007C3C07">
      <w:pPr>
        <w:numPr>
          <w:ilvl w:val="2"/>
          <w:numId w:val="8"/>
        </w:numPr>
        <w:autoSpaceDE w:val="0"/>
        <w:autoSpaceDN w:val="0"/>
        <w:adjustRightInd w:val="0"/>
        <w:spacing w:after="0" w:line="240" w:lineRule="auto"/>
        <w:ind w:left="567" w:firstLine="0"/>
        <w:jc w:val="both"/>
        <w:rPr>
          <w:rFonts w:cstheme="minorHAnsi"/>
          <w:color w:val="000000" w:themeColor="text1"/>
        </w:rPr>
      </w:pPr>
      <w:r w:rsidRPr="004377AB">
        <w:rPr>
          <w:rFonts w:cstheme="minorHAnsi"/>
          <w:color w:val="000000" w:themeColor="text1"/>
        </w:rPr>
        <w:t xml:space="preserve">La performance sera certifiée HP Keymark, selon les valeurs suivantes : </w:t>
      </w:r>
    </w:p>
    <w:tbl>
      <w:tblPr>
        <w:tblW w:w="0" w:type="auto"/>
        <w:tblInd w:w="5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21"/>
        <w:gridCol w:w="1221"/>
        <w:gridCol w:w="1221"/>
        <w:gridCol w:w="1221"/>
        <w:gridCol w:w="1220"/>
        <w:gridCol w:w="1221"/>
        <w:gridCol w:w="1221"/>
        <w:gridCol w:w="1221"/>
        <w:gridCol w:w="1221"/>
      </w:tblGrid>
      <w:tr w:rsidR="00FF4D30" w:rsidRPr="004377AB" w14:paraId="37764D6C" w14:textId="12EC8F03" w:rsidTr="00E73520">
        <w:trPr>
          <w:trHeight w:val="300"/>
        </w:trPr>
        <w:tc>
          <w:tcPr>
            <w:tcW w:w="1221" w:type="dxa"/>
            <w:shd w:val="clear" w:color="auto" w:fill="auto"/>
            <w:vAlign w:val="bottom"/>
          </w:tcPr>
          <w:p w14:paraId="37C4637D" w14:textId="77777777" w:rsidR="00FF4D30" w:rsidRPr="004377AB" w:rsidRDefault="00FF4D30" w:rsidP="00FF4D30">
            <w:pPr>
              <w:adjustRightInd w:val="0"/>
              <w:spacing w:after="0"/>
              <w:jc w:val="both"/>
              <w:rPr>
                <w:rFonts w:cstheme="minorHAnsi"/>
                <w:b/>
                <w:bCs/>
                <w:color w:val="000000" w:themeColor="text1"/>
              </w:rPr>
            </w:pPr>
            <w:r w:rsidRPr="004377AB">
              <w:rPr>
                <w:rFonts w:cstheme="minorHAnsi"/>
                <w:b/>
                <w:bCs/>
                <w:color w:val="000000" w:themeColor="text1"/>
              </w:rPr>
              <w:t>Régime</w:t>
            </w:r>
          </w:p>
        </w:tc>
        <w:tc>
          <w:tcPr>
            <w:tcW w:w="1221" w:type="dxa"/>
            <w:shd w:val="clear" w:color="auto" w:fill="auto"/>
            <w:vAlign w:val="bottom"/>
          </w:tcPr>
          <w:p w14:paraId="04297FD1" w14:textId="77777777" w:rsidR="00FF4D30" w:rsidRPr="004377AB" w:rsidRDefault="00FF4D30" w:rsidP="00FF4D30">
            <w:pPr>
              <w:adjustRightInd w:val="0"/>
              <w:spacing w:after="0"/>
              <w:jc w:val="both"/>
              <w:rPr>
                <w:rFonts w:cstheme="minorHAnsi"/>
                <w:b/>
                <w:bCs/>
                <w:color w:val="000000" w:themeColor="text1"/>
              </w:rPr>
            </w:pPr>
            <w:r w:rsidRPr="004377AB">
              <w:rPr>
                <w:rFonts w:cstheme="minorHAnsi"/>
                <w:b/>
                <w:bCs/>
                <w:color w:val="000000" w:themeColor="text1"/>
              </w:rPr>
              <w:t>Grandeur</w:t>
            </w:r>
          </w:p>
        </w:tc>
        <w:tc>
          <w:tcPr>
            <w:tcW w:w="1221" w:type="dxa"/>
            <w:shd w:val="clear" w:color="auto" w:fill="auto"/>
            <w:vAlign w:val="bottom"/>
          </w:tcPr>
          <w:p w14:paraId="47191A64" w14:textId="77777777" w:rsidR="00FF4D30" w:rsidRPr="004377AB" w:rsidRDefault="00FF4D30" w:rsidP="00FF4D30">
            <w:pPr>
              <w:adjustRightInd w:val="0"/>
              <w:spacing w:after="0"/>
              <w:jc w:val="center"/>
              <w:rPr>
                <w:rFonts w:cstheme="minorHAnsi"/>
                <w:b/>
                <w:bCs/>
                <w:color w:val="000000" w:themeColor="text1"/>
              </w:rPr>
            </w:pPr>
            <w:r w:rsidRPr="004377AB">
              <w:rPr>
                <w:rFonts w:cstheme="minorHAnsi"/>
                <w:b/>
                <w:bCs/>
                <w:color w:val="000000" w:themeColor="text1"/>
              </w:rPr>
              <w:t>15 kW</w:t>
            </w:r>
          </w:p>
        </w:tc>
        <w:tc>
          <w:tcPr>
            <w:tcW w:w="1221" w:type="dxa"/>
            <w:shd w:val="clear" w:color="auto" w:fill="auto"/>
            <w:vAlign w:val="bottom"/>
          </w:tcPr>
          <w:p w14:paraId="29164147" w14:textId="77777777" w:rsidR="00FF4D30" w:rsidRPr="004377AB" w:rsidRDefault="00FF4D30" w:rsidP="00FF4D30">
            <w:pPr>
              <w:adjustRightInd w:val="0"/>
              <w:spacing w:after="0"/>
              <w:jc w:val="center"/>
              <w:rPr>
                <w:rFonts w:cstheme="minorHAnsi"/>
                <w:b/>
                <w:bCs/>
                <w:color w:val="000000" w:themeColor="text1"/>
              </w:rPr>
            </w:pPr>
            <w:r w:rsidRPr="004377AB">
              <w:rPr>
                <w:rFonts w:cstheme="minorHAnsi"/>
                <w:b/>
                <w:bCs/>
                <w:color w:val="000000" w:themeColor="text1"/>
              </w:rPr>
              <w:t>18 kW</w:t>
            </w:r>
          </w:p>
        </w:tc>
        <w:tc>
          <w:tcPr>
            <w:tcW w:w="1220" w:type="dxa"/>
            <w:shd w:val="clear" w:color="auto" w:fill="auto"/>
            <w:vAlign w:val="bottom"/>
          </w:tcPr>
          <w:p w14:paraId="55D2F731" w14:textId="77777777" w:rsidR="00FF4D30" w:rsidRPr="004377AB" w:rsidRDefault="00FF4D30" w:rsidP="00FF4D30">
            <w:pPr>
              <w:adjustRightInd w:val="0"/>
              <w:spacing w:after="0"/>
              <w:jc w:val="center"/>
              <w:rPr>
                <w:rFonts w:cstheme="minorHAnsi"/>
                <w:b/>
                <w:bCs/>
                <w:color w:val="000000" w:themeColor="text1"/>
              </w:rPr>
            </w:pPr>
            <w:r w:rsidRPr="004377AB">
              <w:rPr>
                <w:rFonts w:cstheme="minorHAnsi"/>
                <w:b/>
                <w:bCs/>
                <w:color w:val="000000" w:themeColor="text1"/>
              </w:rPr>
              <w:t>23 kW</w:t>
            </w:r>
          </w:p>
        </w:tc>
        <w:tc>
          <w:tcPr>
            <w:tcW w:w="1221" w:type="dxa"/>
            <w:shd w:val="clear" w:color="auto" w:fill="auto"/>
            <w:vAlign w:val="bottom"/>
          </w:tcPr>
          <w:p w14:paraId="1961E7B2" w14:textId="77777777" w:rsidR="00FF4D30" w:rsidRPr="004377AB" w:rsidRDefault="00FF4D30" w:rsidP="00FF4D30">
            <w:pPr>
              <w:adjustRightInd w:val="0"/>
              <w:spacing w:after="0"/>
              <w:jc w:val="center"/>
              <w:rPr>
                <w:rFonts w:cstheme="minorHAnsi"/>
                <w:b/>
                <w:bCs/>
                <w:color w:val="000000" w:themeColor="text1"/>
              </w:rPr>
            </w:pPr>
            <w:r w:rsidRPr="004377AB">
              <w:rPr>
                <w:rFonts w:cstheme="minorHAnsi"/>
                <w:b/>
                <w:bCs/>
                <w:color w:val="000000" w:themeColor="text1"/>
              </w:rPr>
              <w:t>27 kW</w:t>
            </w:r>
          </w:p>
        </w:tc>
        <w:tc>
          <w:tcPr>
            <w:tcW w:w="1221" w:type="dxa"/>
            <w:shd w:val="clear" w:color="auto" w:fill="auto"/>
            <w:vAlign w:val="bottom"/>
          </w:tcPr>
          <w:p w14:paraId="5C0269C9" w14:textId="77777777" w:rsidR="00FF4D30" w:rsidRPr="004377AB" w:rsidRDefault="00FF4D30" w:rsidP="00FF4D30">
            <w:pPr>
              <w:adjustRightInd w:val="0"/>
              <w:spacing w:after="0"/>
              <w:jc w:val="center"/>
              <w:rPr>
                <w:rFonts w:cstheme="minorHAnsi"/>
                <w:b/>
                <w:bCs/>
                <w:color w:val="000000" w:themeColor="text1"/>
              </w:rPr>
            </w:pPr>
            <w:r w:rsidRPr="004377AB">
              <w:rPr>
                <w:rFonts w:cstheme="minorHAnsi"/>
                <w:b/>
                <w:bCs/>
                <w:color w:val="000000" w:themeColor="text1"/>
              </w:rPr>
              <w:t>40 kW</w:t>
            </w:r>
          </w:p>
        </w:tc>
        <w:tc>
          <w:tcPr>
            <w:tcW w:w="1221" w:type="dxa"/>
            <w:shd w:val="clear" w:color="auto" w:fill="auto"/>
            <w:vAlign w:val="bottom"/>
          </w:tcPr>
          <w:p w14:paraId="63A120DB" w14:textId="77777777" w:rsidR="00FF4D30" w:rsidRPr="004377AB" w:rsidRDefault="00FF4D30" w:rsidP="00FF4D30">
            <w:pPr>
              <w:adjustRightInd w:val="0"/>
              <w:spacing w:after="0"/>
              <w:jc w:val="center"/>
              <w:rPr>
                <w:rFonts w:cstheme="minorHAnsi"/>
                <w:b/>
                <w:bCs/>
                <w:color w:val="000000" w:themeColor="text1"/>
              </w:rPr>
            </w:pPr>
            <w:r w:rsidRPr="004377AB">
              <w:rPr>
                <w:rFonts w:cstheme="minorHAnsi"/>
                <w:b/>
                <w:bCs/>
                <w:color w:val="000000" w:themeColor="text1"/>
              </w:rPr>
              <w:t>50 kW</w:t>
            </w:r>
          </w:p>
        </w:tc>
        <w:tc>
          <w:tcPr>
            <w:tcW w:w="1221" w:type="dxa"/>
            <w:vAlign w:val="center"/>
          </w:tcPr>
          <w:p w14:paraId="18372123" w14:textId="4DC3C89B" w:rsidR="00FF4D30" w:rsidRPr="004377AB" w:rsidRDefault="00FF4D30" w:rsidP="00FF4D30">
            <w:pPr>
              <w:adjustRightInd w:val="0"/>
              <w:spacing w:after="0"/>
              <w:jc w:val="center"/>
              <w:rPr>
                <w:rFonts w:cstheme="minorHAnsi"/>
                <w:b/>
                <w:bCs/>
                <w:color w:val="000000" w:themeColor="text1"/>
              </w:rPr>
            </w:pPr>
            <w:r>
              <w:rPr>
                <w:rFonts w:cstheme="minorHAnsi"/>
                <w:b/>
                <w:bCs/>
                <w:color w:val="000000"/>
                <w:lang w:val="en-US"/>
              </w:rPr>
              <w:t xml:space="preserve">65 kW (1/2 </w:t>
            </w:r>
            <w:proofErr w:type="spellStart"/>
            <w:r>
              <w:rPr>
                <w:rFonts w:cstheme="minorHAnsi"/>
                <w:b/>
                <w:bCs/>
                <w:color w:val="000000"/>
                <w:lang w:val="en-US"/>
              </w:rPr>
              <w:t>cpr</w:t>
            </w:r>
            <w:proofErr w:type="spellEnd"/>
            <w:r>
              <w:rPr>
                <w:rFonts w:cstheme="minorHAnsi"/>
                <w:b/>
                <w:bCs/>
                <w:color w:val="000000"/>
                <w:lang w:val="en-US"/>
              </w:rPr>
              <w:t>)</w:t>
            </w:r>
          </w:p>
        </w:tc>
      </w:tr>
      <w:tr w:rsidR="00FF4D30" w:rsidRPr="004377AB" w14:paraId="47B64651" w14:textId="15FEF44A" w:rsidTr="00515CB0">
        <w:trPr>
          <w:trHeight w:val="300"/>
        </w:trPr>
        <w:tc>
          <w:tcPr>
            <w:tcW w:w="1221" w:type="dxa"/>
            <w:vMerge w:val="restart"/>
            <w:shd w:val="clear" w:color="auto" w:fill="auto"/>
            <w:vAlign w:val="center"/>
          </w:tcPr>
          <w:p w14:paraId="5084F63C" w14:textId="77777777" w:rsidR="00FF4D30" w:rsidRPr="004377AB" w:rsidRDefault="00FF4D30" w:rsidP="00FF4D30">
            <w:pPr>
              <w:adjustRightInd w:val="0"/>
              <w:spacing w:after="0"/>
              <w:jc w:val="both"/>
              <w:rPr>
                <w:rFonts w:cstheme="minorHAnsi"/>
                <w:color w:val="000000" w:themeColor="text1"/>
              </w:rPr>
            </w:pPr>
            <w:r w:rsidRPr="004377AB">
              <w:rPr>
                <w:rFonts w:cstheme="minorHAnsi"/>
                <w:color w:val="000000" w:themeColor="text1"/>
              </w:rPr>
              <w:t>A7/6-W30/35</w:t>
            </w:r>
          </w:p>
        </w:tc>
        <w:tc>
          <w:tcPr>
            <w:tcW w:w="1221" w:type="dxa"/>
            <w:shd w:val="clear" w:color="auto" w:fill="auto"/>
            <w:vAlign w:val="center"/>
          </w:tcPr>
          <w:p w14:paraId="17E73903" w14:textId="77777777" w:rsidR="00FF4D30" w:rsidRPr="004377AB" w:rsidRDefault="00FF4D30" w:rsidP="00FF4D30">
            <w:pPr>
              <w:adjustRightInd w:val="0"/>
              <w:spacing w:after="0"/>
              <w:jc w:val="both"/>
              <w:rPr>
                <w:rFonts w:cstheme="minorHAnsi"/>
                <w:color w:val="000000" w:themeColor="text1"/>
              </w:rPr>
            </w:pPr>
            <w:r w:rsidRPr="004377AB">
              <w:rPr>
                <w:rFonts w:cstheme="minorHAnsi"/>
                <w:color w:val="000000" w:themeColor="text1"/>
              </w:rPr>
              <w:t>P. cal (kW)</w:t>
            </w:r>
          </w:p>
        </w:tc>
        <w:tc>
          <w:tcPr>
            <w:tcW w:w="1221" w:type="dxa"/>
            <w:shd w:val="clear" w:color="auto" w:fill="auto"/>
            <w:vAlign w:val="bottom"/>
          </w:tcPr>
          <w:p w14:paraId="1C82DA12" w14:textId="77777777" w:rsidR="00FF4D30" w:rsidRPr="004377AB" w:rsidRDefault="00FF4D30" w:rsidP="00FF4D30">
            <w:pPr>
              <w:adjustRightInd w:val="0"/>
              <w:spacing w:after="0"/>
              <w:jc w:val="center"/>
              <w:rPr>
                <w:rFonts w:cstheme="minorHAnsi"/>
                <w:color w:val="000000" w:themeColor="text1"/>
              </w:rPr>
            </w:pPr>
            <w:r w:rsidRPr="004377AB">
              <w:rPr>
                <w:rFonts w:cstheme="minorHAnsi"/>
                <w:color w:val="000000" w:themeColor="text1"/>
              </w:rPr>
              <w:t>16,33</w:t>
            </w:r>
          </w:p>
        </w:tc>
        <w:tc>
          <w:tcPr>
            <w:tcW w:w="1221" w:type="dxa"/>
            <w:shd w:val="clear" w:color="auto" w:fill="auto"/>
            <w:vAlign w:val="bottom"/>
          </w:tcPr>
          <w:p w14:paraId="62F49DEF" w14:textId="77777777" w:rsidR="00FF4D30" w:rsidRPr="004377AB" w:rsidRDefault="00FF4D30" w:rsidP="00FF4D30">
            <w:pPr>
              <w:adjustRightInd w:val="0"/>
              <w:spacing w:after="0"/>
              <w:jc w:val="center"/>
              <w:rPr>
                <w:rFonts w:cstheme="minorHAnsi"/>
                <w:color w:val="000000" w:themeColor="text1"/>
              </w:rPr>
            </w:pPr>
            <w:r w:rsidRPr="004377AB">
              <w:rPr>
                <w:rFonts w:cstheme="minorHAnsi"/>
                <w:color w:val="000000" w:themeColor="text1"/>
              </w:rPr>
              <w:t>18,72</w:t>
            </w:r>
          </w:p>
        </w:tc>
        <w:tc>
          <w:tcPr>
            <w:tcW w:w="1220" w:type="dxa"/>
            <w:shd w:val="clear" w:color="auto" w:fill="auto"/>
            <w:vAlign w:val="bottom"/>
          </w:tcPr>
          <w:p w14:paraId="5D5BB8E8" w14:textId="77777777" w:rsidR="00FF4D30" w:rsidRPr="004377AB" w:rsidRDefault="00FF4D30" w:rsidP="00FF4D30">
            <w:pPr>
              <w:adjustRightInd w:val="0"/>
              <w:spacing w:after="0"/>
              <w:jc w:val="center"/>
              <w:rPr>
                <w:rFonts w:cstheme="minorHAnsi"/>
                <w:color w:val="000000" w:themeColor="text1"/>
              </w:rPr>
            </w:pPr>
            <w:r w:rsidRPr="004377AB">
              <w:rPr>
                <w:rFonts w:cstheme="minorHAnsi"/>
                <w:color w:val="000000" w:themeColor="text1"/>
              </w:rPr>
              <w:t>22,8</w:t>
            </w:r>
          </w:p>
        </w:tc>
        <w:tc>
          <w:tcPr>
            <w:tcW w:w="1221" w:type="dxa"/>
            <w:shd w:val="clear" w:color="auto" w:fill="auto"/>
            <w:vAlign w:val="bottom"/>
          </w:tcPr>
          <w:p w14:paraId="22D18961" w14:textId="77777777" w:rsidR="00FF4D30" w:rsidRPr="004377AB" w:rsidRDefault="00FF4D30" w:rsidP="00FF4D30">
            <w:pPr>
              <w:adjustRightInd w:val="0"/>
              <w:spacing w:after="0"/>
              <w:jc w:val="center"/>
              <w:rPr>
                <w:rFonts w:cstheme="minorHAnsi"/>
                <w:color w:val="000000" w:themeColor="text1"/>
              </w:rPr>
            </w:pPr>
            <w:r w:rsidRPr="004377AB">
              <w:rPr>
                <w:rFonts w:cstheme="minorHAnsi"/>
                <w:color w:val="000000" w:themeColor="text1"/>
              </w:rPr>
              <w:t>27</w:t>
            </w:r>
          </w:p>
        </w:tc>
        <w:tc>
          <w:tcPr>
            <w:tcW w:w="1221" w:type="dxa"/>
            <w:shd w:val="clear" w:color="auto" w:fill="auto"/>
            <w:vAlign w:val="bottom"/>
          </w:tcPr>
          <w:p w14:paraId="5B9013B2" w14:textId="77777777" w:rsidR="00FF4D30" w:rsidRPr="004377AB" w:rsidRDefault="00FF4D30" w:rsidP="00FF4D30">
            <w:pPr>
              <w:adjustRightInd w:val="0"/>
              <w:spacing w:after="0"/>
              <w:jc w:val="center"/>
              <w:rPr>
                <w:rFonts w:cstheme="minorHAnsi"/>
                <w:color w:val="000000" w:themeColor="text1"/>
              </w:rPr>
            </w:pPr>
            <w:r w:rsidRPr="004377AB">
              <w:rPr>
                <w:rFonts w:cstheme="minorHAnsi"/>
                <w:color w:val="000000" w:themeColor="text1"/>
              </w:rPr>
              <w:t>40</w:t>
            </w:r>
          </w:p>
        </w:tc>
        <w:tc>
          <w:tcPr>
            <w:tcW w:w="1221" w:type="dxa"/>
            <w:shd w:val="clear" w:color="auto" w:fill="auto"/>
            <w:vAlign w:val="bottom"/>
          </w:tcPr>
          <w:p w14:paraId="41507C1D" w14:textId="77777777" w:rsidR="00FF4D30" w:rsidRPr="004377AB" w:rsidRDefault="00FF4D30" w:rsidP="00FF4D30">
            <w:pPr>
              <w:adjustRightInd w:val="0"/>
              <w:spacing w:after="0"/>
              <w:jc w:val="center"/>
              <w:rPr>
                <w:rFonts w:cstheme="minorHAnsi"/>
                <w:color w:val="000000" w:themeColor="text1"/>
              </w:rPr>
            </w:pPr>
            <w:r w:rsidRPr="004377AB">
              <w:rPr>
                <w:rFonts w:cstheme="minorHAnsi"/>
                <w:color w:val="000000" w:themeColor="text1"/>
              </w:rPr>
              <w:t>50,1</w:t>
            </w:r>
          </w:p>
        </w:tc>
        <w:tc>
          <w:tcPr>
            <w:tcW w:w="1221" w:type="dxa"/>
          </w:tcPr>
          <w:p w14:paraId="70EE73AD" w14:textId="6AF3CE5A" w:rsidR="00FF4D30" w:rsidRPr="004377AB" w:rsidRDefault="00FF4D30" w:rsidP="00FF4D30">
            <w:pPr>
              <w:adjustRightInd w:val="0"/>
              <w:spacing w:after="0"/>
              <w:jc w:val="center"/>
              <w:rPr>
                <w:rFonts w:cstheme="minorHAnsi"/>
                <w:color w:val="000000" w:themeColor="text1"/>
              </w:rPr>
            </w:pPr>
            <w:r>
              <w:rPr>
                <w:rFonts w:cstheme="minorHAnsi"/>
                <w:lang w:val="en-US"/>
              </w:rPr>
              <w:t>40,89/63,9</w:t>
            </w:r>
          </w:p>
        </w:tc>
      </w:tr>
      <w:tr w:rsidR="00FF4D30" w:rsidRPr="004377AB" w14:paraId="164673F2" w14:textId="06D8A7EA" w:rsidTr="00515CB0">
        <w:trPr>
          <w:trHeight w:val="300"/>
        </w:trPr>
        <w:tc>
          <w:tcPr>
            <w:tcW w:w="1221" w:type="dxa"/>
            <w:vMerge/>
            <w:vAlign w:val="center"/>
          </w:tcPr>
          <w:p w14:paraId="36B46CD7" w14:textId="77777777" w:rsidR="00FF4D30" w:rsidRPr="004377AB" w:rsidRDefault="00FF4D30" w:rsidP="00FF4D30">
            <w:pPr>
              <w:adjustRightInd w:val="0"/>
              <w:spacing w:after="0"/>
              <w:jc w:val="both"/>
              <w:rPr>
                <w:rFonts w:cstheme="minorHAnsi"/>
                <w:color w:val="000000" w:themeColor="text1"/>
              </w:rPr>
            </w:pPr>
          </w:p>
        </w:tc>
        <w:tc>
          <w:tcPr>
            <w:tcW w:w="1221" w:type="dxa"/>
            <w:shd w:val="clear" w:color="auto" w:fill="auto"/>
            <w:vAlign w:val="center"/>
          </w:tcPr>
          <w:p w14:paraId="42C03EA9" w14:textId="77777777" w:rsidR="00FF4D30" w:rsidRPr="004377AB" w:rsidRDefault="00FF4D30" w:rsidP="00FF4D30">
            <w:pPr>
              <w:adjustRightInd w:val="0"/>
              <w:spacing w:after="0"/>
              <w:jc w:val="both"/>
              <w:rPr>
                <w:rFonts w:cstheme="minorHAnsi"/>
                <w:color w:val="000000" w:themeColor="text1"/>
              </w:rPr>
            </w:pPr>
            <w:r w:rsidRPr="004377AB">
              <w:rPr>
                <w:rFonts w:cstheme="minorHAnsi"/>
                <w:color w:val="000000" w:themeColor="text1"/>
              </w:rPr>
              <w:t>P. abs (kW)</w:t>
            </w:r>
          </w:p>
        </w:tc>
        <w:tc>
          <w:tcPr>
            <w:tcW w:w="1221" w:type="dxa"/>
            <w:shd w:val="clear" w:color="auto" w:fill="auto"/>
            <w:vAlign w:val="bottom"/>
          </w:tcPr>
          <w:p w14:paraId="6430A8F7" w14:textId="77777777" w:rsidR="00FF4D30" w:rsidRPr="004377AB" w:rsidRDefault="00FF4D30" w:rsidP="00FF4D30">
            <w:pPr>
              <w:adjustRightInd w:val="0"/>
              <w:spacing w:after="0"/>
              <w:jc w:val="center"/>
              <w:rPr>
                <w:rFonts w:cstheme="minorHAnsi"/>
                <w:color w:val="000000" w:themeColor="text1"/>
              </w:rPr>
            </w:pPr>
            <w:r w:rsidRPr="004377AB">
              <w:rPr>
                <w:rFonts w:cstheme="minorHAnsi"/>
                <w:color w:val="000000" w:themeColor="text1"/>
              </w:rPr>
              <w:t>3,3</w:t>
            </w:r>
          </w:p>
        </w:tc>
        <w:tc>
          <w:tcPr>
            <w:tcW w:w="1221" w:type="dxa"/>
            <w:shd w:val="clear" w:color="auto" w:fill="auto"/>
            <w:vAlign w:val="bottom"/>
          </w:tcPr>
          <w:p w14:paraId="39CF0830" w14:textId="77777777" w:rsidR="00FF4D30" w:rsidRPr="004377AB" w:rsidRDefault="00FF4D30" w:rsidP="00FF4D30">
            <w:pPr>
              <w:adjustRightInd w:val="0"/>
              <w:spacing w:after="0"/>
              <w:jc w:val="center"/>
              <w:rPr>
                <w:rFonts w:cstheme="minorHAnsi"/>
                <w:color w:val="000000" w:themeColor="text1"/>
              </w:rPr>
            </w:pPr>
            <w:r w:rsidRPr="004377AB">
              <w:rPr>
                <w:rFonts w:cstheme="minorHAnsi"/>
                <w:color w:val="000000" w:themeColor="text1"/>
              </w:rPr>
              <w:t>4,05</w:t>
            </w:r>
          </w:p>
        </w:tc>
        <w:tc>
          <w:tcPr>
            <w:tcW w:w="1220" w:type="dxa"/>
            <w:shd w:val="clear" w:color="auto" w:fill="auto"/>
            <w:vAlign w:val="bottom"/>
          </w:tcPr>
          <w:p w14:paraId="5679E7F6" w14:textId="77777777" w:rsidR="00FF4D30" w:rsidRPr="004377AB" w:rsidRDefault="00FF4D30" w:rsidP="00FF4D30">
            <w:pPr>
              <w:adjustRightInd w:val="0"/>
              <w:spacing w:after="0"/>
              <w:jc w:val="center"/>
              <w:rPr>
                <w:rFonts w:cstheme="minorHAnsi"/>
                <w:color w:val="000000" w:themeColor="text1"/>
              </w:rPr>
            </w:pPr>
            <w:r w:rsidRPr="004377AB">
              <w:rPr>
                <w:rFonts w:cstheme="minorHAnsi"/>
                <w:color w:val="000000" w:themeColor="text1"/>
              </w:rPr>
              <w:t>4,78</w:t>
            </w:r>
          </w:p>
        </w:tc>
        <w:tc>
          <w:tcPr>
            <w:tcW w:w="1221" w:type="dxa"/>
            <w:shd w:val="clear" w:color="auto" w:fill="auto"/>
            <w:vAlign w:val="bottom"/>
          </w:tcPr>
          <w:p w14:paraId="1DC4AFFF" w14:textId="77777777" w:rsidR="00FF4D30" w:rsidRPr="004377AB" w:rsidRDefault="00FF4D30" w:rsidP="00FF4D30">
            <w:pPr>
              <w:adjustRightInd w:val="0"/>
              <w:spacing w:after="0"/>
              <w:jc w:val="center"/>
              <w:rPr>
                <w:rFonts w:cstheme="minorHAnsi"/>
                <w:color w:val="000000" w:themeColor="text1"/>
              </w:rPr>
            </w:pPr>
            <w:r w:rsidRPr="004377AB">
              <w:rPr>
                <w:rFonts w:cstheme="minorHAnsi"/>
                <w:color w:val="000000" w:themeColor="text1"/>
              </w:rPr>
              <w:t>6,21</w:t>
            </w:r>
          </w:p>
        </w:tc>
        <w:tc>
          <w:tcPr>
            <w:tcW w:w="1221" w:type="dxa"/>
            <w:shd w:val="clear" w:color="auto" w:fill="auto"/>
            <w:vAlign w:val="bottom"/>
          </w:tcPr>
          <w:p w14:paraId="1DA08522" w14:textId="77777777" w:rsidR="00FF4D30" w:rsidRPr="004377AB" w:rsidRDefault="00FF4D30" w:rsidP="00FF4D30">
            <w:pPr>
              <w:adjustRightInd w:val="0"/>
              <w:spacing w:after="0"/>
              <w:jc w:val="center"/>
              <w:rPr>
                <w:rFonts w:cstheme="minorHAnsi"/>
                <w:color w:val="000000" w:themeColor="text1"/>
              </w:rPr>
            </w:pPr>
            <w:r w:rsidRPr="004377AB">
              <w:rPr>
                <w:rFonts w:cstheme="minorHAnsi"/>
                <w:color w:val="000000" w:themeColor="text1"/>
              </w:rPr>
              <w:t>9,76</w:t>
            </w:r>
          </w:p>
        </w:tc>
        <w:tc>
          <w:tcPr>
            <w:tcW w:w="1221" w:type="dxa"/>
            <w:shd w:val="clear" w:color="auto" w:fill="auto"/>
            <w:vAlign w:val="bottom"/>
          </w:tcPr>
          <w:p w14:paraId="3220255F" w14:textId="77777777" w:rsidR="00FF4D30" w:rsidRPr="004377AB" w:rsidRDefault="00FF4D30" w:rsidP="00FF4D30">
            <w:pPr>
              <w:adjustRightInd w:val="0"/>
              <w:spacing w:after="0"/>
              <w:jc w:val="center"/>
              <w:rPr>
                <w:rFonts w:cstheme="minorHAnsi"/>
                <w:color w:val="000000" w:themeColor="text1"/>
              </w:rPr>
            </w:pPr>
            <w:r w:rsidRPr="004377AB">
              <w:rPr>
                <w:rFonts w:cstheme="minorHAnsi"/>
                <w:color w:val="000000" w:themeColor="text1"/>
              </w:rPr>
              <w:t>11,9</w:t>
            </w:r>
          </w:p>
        </w:tc>
        <w:tc>
          <w:tcPr>
            <w:tcW w:w="1221" w:type="dxa"/>
          </w:tcPr>
          <w:p w14:paraId="40AE7D6C" w14:textId="2640500D" w:rsidR="00FF4D30" w:rsidRPr="004377AB" w:rsidRDefault="00FF4D30" w:rsidP="00FF4D30">
            <w:pPr>
              <w:adjustRightInd w:val="0"/>
              <w:spacing w:after="0"/>
              <w:jc w:val="center"/>
              <w:rPr>
                <w:rFonts w:cstheme="minorHAnsi"/>
                <w:color w:val="000000" w:themeColor="text1"/>
              </w:rPr>
            </w:pPr>
            <w:r>
              <w:rPr>
                <w:rFonts w:cstheme="minorHAnsi"/>
                <w:lang w:val="en-US"/>
              </w:rPr>
              <w:t>8,89/17,7</w:t>
            </w:r>
          </w:p>
        </w:tc>
      </w:tr>
      <w:tr w:rsidR="00FF4D30" w:rsidRPr="004377AB" w14:paraId="05E9FC7E" w14:textId="010E61AB" w:rsidTr="00515CB0">
        <w:trPr>
          <w:trHeight w:val="300"/>
        </w:trPr>
        <w:tc>
          <w:tcPr>
            <w:tcW w:w="1221" w:type="dxa"/>
            <w:vMerge/>
            <w:vAlign w:val="center"/>
          </w:tcPr>
          <w:p w14:paraId="27DADADD" w14:textId="77777777" w:rsidR="00FF4D30" w:rsidRPr="004377AB" w:rsidRDefault="00FF4D30" w:rsidP="00FF4D30">
            <w:pPr>
              <w:adjustRightInd w:val="0"/>
              <w:spacing w:after="0"/>
              <w:jc w:val="both"/>
              <w:rPr>
                <w:rFonts w:cstheme="minorHAnsi"/>
                <w:color w:val="000000" w:themeColor="text1"/>
              </w:rPr>
            </w:pPr>
          </w:p>
        </w:tc>
        <w:tc>
          <w:tcPr>
            <w:tcW w:w="1221" w:type="dxa"/>
            <w:shd w:val="clear" w:color="auto" w:fill="auto"/>
            <w:vAlign w:val="center"/>
          </w:tcPr>
          <w:p w14:paraId="120B22DC" w14:textId="77777777" w:rsidR="00FF4D30" w:rsidRPr="004377AB" w:rsidRDefault="00FF4D30" w:rsidP="00FF4D30">
            <w:pPr>
              <w:adjustRightInd w:val="0"/>
              <w:spacing w:after="0"/>
              <w:jc w:val="both"/>
              <w:rPr>
                <w:rFonts w:cstheme="minorHAnsi"/>
                <w:color w:val="000000" w:themeColor="text1"/>
              </w:rPr>
            </w:pPr>
            <w:r w:rsidRPr="004377AB">
              <w:rPr>
                <w:rFonts w:cstheme="minorHAnsi"/>
                <w:color w:val="000000" w:themeColor="text1"/>
              </w:rPr>
              <w:t>COP (-)</w:t>
            </w:r>
          </w:p>
        </w:tc>
        <w:tc>
          <w:tcPr>
            <w:tcW w:w="1221" w:type="dxa"/>
            <w:shd w:val="clear" w:color="auto" w:fill="auto"/>
            <w:vAlign w:val="bottom"/>
          </w:tcPr>
          <w:p w14:paraId="50450BD7" w14:textId="77777777" w:rsidR="00FF4D30" w:rsidRPr="004377AB" w:rsidRDefault="00FF4D30" w:rsidP="00FF4D30">
            <w:pPr>
              <w:adjustRightInd w:val="0"/>
              <w:spacing w:after="0"/>
              <w:jc w:val="center"/>
              <w:rPr>
                <w:rFonts w:cstheme="minorHAnsi"/>
                <w:color w:val="000000" w:themeColor="text1"/>
              </w:rPr>
            </w:pPr>
            <w:r w:rsidRPr="004377AB">
              <w:rPr>
                <w:rFonts w:cstheme="minorHAnsi"/>
                <w:color w:val="000000" w:themeColor="text1"/>
              </w:rPr>
              <w:t>4,94</w:t>
            </w:r>
          </w:p>
        </w:tc>
        <w:tc>
          <w:tcPr>
            <w:tcW w:w="1221" w:type="dxa"/>
            <w:shd w:val="clear" w:color="auto" w:fill="auto"/>
            <w:vAlign w:val="bottom"/>
          </w:tcPr>
          <w:p w14:paraId="03E4209C" w14:textId="77777777" w:rsidR="00FF4D30" w:rsidRPr="004377AB" w:rsidRDefault="00FF4D30" w:rsidP="00FF4D30">
            <w:pPr>
              <w:adjustRightInd w:val="0"/>
              <w:spacing w:after="0"/>
              <w:jc w:val="center"/>
              <w:rPr>
                <w:rFonts w:cstheme="minorHAnsi"/>
                <w:color w:val="000000" w:themeColor="text1"/>
              </w:rPr>
            </w:pPr>
            <w:r w:rsidRPr="004377AB">
              <w:rPr>
                <w:rFonts w:cstheme="minorHAnsi"/>
                <w:color w:val="000000" w:themeColor="text1"/>
              </w:rPr>
              <w:t>4,62</w:t>
            </w:r>
          </w:p>
        </w:tc>
        <w:tc>
          <w:tcPr>
            <w:tcW w:w="1220" w:type="dxa"/>
            <w:shd w:val="clear" w:color="auto" w:fill="auto"/>
            <w:vAlign w:val="bottom"/>
          </w:tcPr>
          <w:p w14:paraId="61C3AA8E" w14:textId="77777777" w:rsidR="00FF4D30" w:rsidRPr="004377AB" w:rsidRDefault="00FF4D30" w:rsidP="00FF4D30">
            <w:pPr>
              <w:adjustRightInd w:val="0"/>
              <w:spacing w:after="0"/>
              <w:jc w:val="center"/>
              <w:rPr>
                <w:rFonts w:cstheme="minorHAnsi"/>
                <w:color w:val="000000" w:themeColor="text1"/>
              </w:rPr>
            </w:pPr>
            <w:r w:rsidRPr="004377AB">
              <w:rPr>
                <w:rFonts w:cstheme="minorHAnsi"/>
                <w:color w:val="000000" w:themeColor="text1"/>
              </w:rPr>
              <w:t>4,77</w:t>
            </w:r>
          </w:p>
        </w:tc>
        <w:tc>
          <w:tcPr>
            <w:tcW w:w="1221" w:type="dxa"/>
            <w:shd w:val="clear" w:color="auto" w:fill="auto"/>
            <w:vAlign w:val="bottom"/>
          </w:tcPr>
          <w:p w14:paraId="2A72F808" w14:textId="77777777" w:rsidR="00FF4D30" w:rsidRPr="004377AB" w:rsidRDefault="00FF4D30" w:rsidP="00FF4D30">
            <w:pPr>
              <w:adjustRightInd w:val="0"/>
              <w:spacing w:after="0"/>
              <w:jc w:val="center"/>
              <w:rPr>
                <w:rFonts w:cstheme="minorHAnsi"/>
                <w:color w:val="000000" w:themeColor="text1"/>
              </w:rPr>
            </w:pPr>
            <w:r w:rsidRPr="004377AB">
              <w:rPr>
                <w:rFonts w:cstheme="minorHAnsi"/>
                <w:color w:val="000000" w:themeColor="text1"/>
              </w:rPr>
              <w:t>4,35</w:t>
            </w:r>
          </w:p>
        </w:tc>
        <w:tc>
          <w:tcPr>
            <w:tcW w:w="1221" w:type="dxa"/>
            <w:shd w:val="clear" w:color="auto" w:fill="auto"/>
            <w:vAlign w:val="bottom"/>
          </w:tcPr>
          <w:p w14:paraId="17A21AB5" w14:textId="77777777" w:rsidR="00FF4D30" w:rsidRPr="004377AB" w:rsidRDefault="00FF4D30" w:rsidP="00FF4D30">
            <w:pPr>
              <w:adjustRightInd w:val="0"/>
              <w:spacing w:after="0"/>
              <w:jc w:val="center"/>
              <w:rPr>
                <w:rFonts w:cstheme="minorHAnsi"/>
                <w:color w:val="000000" w:themeColor="text1"/>
              </w:rPr>
            </w:pPr>
            <w:r w:rsidRPr="004377AB">
              <w:rPr>
                <w:rFonts w:cstheme="minorHAnsi"/>
                <w:color w:val="000000" w:themeColor="text1"/>
              </w:rPr>
              <w:t>4,1</w:t>
            </w:r>
          </w:p>
        </w:tc>
        <w:tc>
          <w:tcPr>
            <w:tcW w:w="1221" w:type="dxa"/>
            <w:shd w:val="clear" w:color="auto" w:fill="auto"/>
            <w:vAlign w:val="bottom"/>
          </w:tcPr>
          <w:p w14:paraId="40E75663" w14:textId="77777777" w:rsidR="00FF4D30" w:rsidRPr="004377AB" w:rsidRDefault="00FF4D30" w:rsidP="00FF4D30">
            <w:pPr>
              <w:adjustRightInd w:val="0"/>
              <w:spacing w:after="0"/>
              <w:jc w:val="center"/>
              <w:rPr>
                <w:rFonts w:cstheme="minorHAnsi"/>
                <w:color w:val="000000" w:themeColor="text1"/>
              </w:rPr>
            </w:pPr>
            <w:r w:rsidRPr="004377AB">
              <w:rPr>
                <w:rFonts w:cstheme="minorHAnsi"/>
                <w:color w:val="000000" w:themeColor="text1"/>
              </w:rPr>
              <w:t>4,21</w:t>
            </w:r>
          </w:p>
        </w:tc>
        <w:tc>
          <w:tcPr>
            <w:tcW w:w="1221" w:type="dxa"/>
          </w:tcPr>
          <w:p w14:paraId="1FC590E6" w14:textId="0C4BD838" w:rsidR="00FF4D30" w:rsidRPr="004377AB" w:rsidRDefault="00FF4D30" w:rsidP="00FF4D30">
            <w:pPr>
              <w:adjustRightInd w:val="0"/>
              <w:spacing w:after="0"/>
              <w:jc w:val="center"/>
              <w:rPr>
                <w:rFonts w:cstheme="minorHAnsi"/>
                <w:color w:val="000000" w:themeColor="text1"/>
              </w:rPr>
            </w:pPr>
            <w:r>
              <w:rPr>
                <w:rFonts w:cstheme="minorHAnsi"/>
                <w:lang w:val="en-US"/>
              </w:rPr>
              <w:t>4,6</w:t>
            </w:r>
          </w:p>
        </w:tc>
      </w:tr>
      <w:tr w:rsidR="00FF4D30" w:rsidRPr="004377AB" w14:paraId="32CDE361" w14:textId="79548EBC" w:rsidTr="00515CB0">
        <w:trPr>
          <w:trHeight w:val="300"/>
        </w:trPr>
        <w:tc>
          <w:tcPr>
            <w:tcW w:w="1221" w:type="dxa"/>
            <w:vMerge w:val="restart"/>
            <w:shd w:val="clear" w:color="auto" w:fill="auto"/>
            <w:vAlign w:val="center"/>
          </w:tcPr>
          <w:p w14:paraId="7C883028" w14:textId="77777777" w:rsidR="00FF4D30" w:rsidRPr="004377AB" w:rsidRDefault="00FF4D30" w:rsidP="00FF4D30">
            <w:pPr>
              <w:adjustRightInd w:val="0"/>
              <w:spacing w:after="0"/>
              <w:jc w:val="both"/>
              <w:rPr>
                <w:rFonts w:cstheme="minorHAnsi"/>
                <w:color w:val="000000" w:themeColor="text1"/>
              </w:rPr>
            </w:pPr>
            <w:r w:rsidRPr="004377AB">
              <w:rPr>
                <w:rFonts w:cstheme="minorHAnsi"/>
                <w:color w:val="000000" w:themeColor="text1"/>
              </w:rPr>
              <w:t>A7/6-W40/45</w:t>
            </w:r>
          </w:p>
        </w:tc>
        <w:tc>
          <w:tcPr>
            <w:tcW w:w="1221" w:type="dxa"/>
            <w:shd w:val="clear" w:color="auto" w:fill="auto"/>
            <w:vAlign w:val="center"/>
          </w:tcPr>
          <w:p w14:paraId="0FAC6C30" w14:textId="77777777" w:rsidR="00FF4D30" w:rsidRPr="004377AB" w:rsidRDefault="00FF4D30" w:rsidP="00FF4D30">
            <w:pPr>
              <w:adjustRightInd w:val="0"/>
              <w:spacing w:after="0"/>
              <w:jc w:val="both"/>
              <w:rPr>
                <w:rFonts w:cstheme="minorHAnsi"/>
                <w:color w:val="000000" w:themeColor="text1"/>
              </w:rPr>
            </w:pPr>
            <w:r w:rsidRPr="004377AB">
              <w:rPr>
                <w:rFonts w:cstheme="minorHAnsi"/>
                <w:color w:val="000000" w:themeColor="text1"/>
              </w:rPr>
              <w:t>P. cal (kW)</w:t>
            </w:r>
          </w:p>
        </w:tc>
        <w:tc>
          <w:tcPr>
            <w:tcW w:w="1221" w:type="dxa"/>
            <w:shd w:val="clear" w:color="auto" w:fill="auto"/>
            <w:vAlign w:val="bottom"/>
          </w:tcPr>
          <w:p w14:paraId="64BF3870" w14:textId="77777777" w:rsidR="00FF4D30" w:rsidRPr="004377AB" w:rsidRDefault="00FF4D30" w:rsidP="00FF4D30">
            <w:pPr>
              <w:adjustRightInd w:val="0"/>
              <w:spacing w:after="0"/>
              <w:jc w:val="center"/>
              <w:rPr>
                <w:rFonts w:cstheme="minorHAnsi"/>
                <w:color w:val="000000" w:themeColor="text1"/>
              </w:rPr>
            </w:pPr>
            <w:r w:rsidRPr="004377AB">
              <w:rPr>
                <w:rFonts w:cstheme="minorHAnsi"/>
                <w:color w:val="000000" w:themeColor="text1"/>
              </w:rPr>
              <w:t>16,25</w:t>
            </w:r>
          </w:p>
        </w:tc>
        <w:tc>
          <w:tcPr>
            <w:tcW w:w="1221" w:type="dxa"/>
            <w:shd w:val="clear" w:color="auto" w:fill="auto"/>
            <w:vAlign w:val="bottom"/>
          </w:tcPr>
          <w:p w14:paraId="16E51A13" w14:textId="77777777" w:rsidR="00FF4D30" w:rsidRPr="004377AB" w:rsidRDefault="00FF4D30" w:rsidP="00FF4D30">
            <w:pPr>
              <w:adjustRightInd w:val="0"/>
              <w:spacing w:after="0"/>
              <w:jc w:val="center"/>
              <w:rPr>
                <w:rFonts w:cstheme="minorHAnsi"/>
                <w:color w:val="000000" w:themeColor="text1"/>
              </w:rPr>
            </w:pPr>
            <w:r w:rsidRPr="004377AB">
              <w:rPr>
                <w:rFonts w:cstheme="minorHAnsi"/>
                <w:color w:val="000000" w:themeColor="text1"/>
              </w:rPr>
              <w:t>18,48</w:t>
            </w:r>
          </w:p>
        </w:tc>
        <w:tc>
          <w:tcPr>
            <w:tcW w:w="1220" w:type="dxa"/>
            <w:shd w:val="clear" w:color="auto" w:fill="auto"/>
            <w:vAlign w:val="bottom"/>
          </w:tcPr>
          <w:p w14:paraId="6E260844" w14:textId="77777777" w:rsidR="00FF4D30" w:rsidRPr="004377AB" w:rsidRDefault="00FF4D30" w:rsidP="00FF4D30">
            <w:pPr>
              <w:adjustRightInd w:val="0"/>
              <w:spacing w:after="0"/>
              <w:jc w:val="center"/>
              <w:rPr>
                <w:rFonts w:cstheme="minorHAnsi"/>
                <w:color w:val="000000" w:themeColor="text1"/>
              </w:rPr>
            </w:pPr>
            <w:r w:rsidRPr="004377AB">
              <w:rPr>
                <w:rFonts w:cstheme="minorHAnsi"/>
                <w:color w:val="000000" w:themeColor="text1"/>
              </w:rPr>
              <w:t>23</w:t>
            </w:r>
          </w:p>
        </w:tc>
        <w:tc>
          <w:tcPr>
            <w:tcW w:w="1221" w:type="dxa"/>
            <w:shd w:val="clear" w:color="auto" w:fill="auto"/>
            <w:vAlign w:val="bottom"/>
          </w:tcPr>
          <w:p w14:paraId="44180FD7" w14:textId="77777777" w:rsidR="00FF4D30" w:rsidRPr="004377AB" w:rsidRDefault="00FF4D30" w:rsidP="00FF4D30">
            <w:pPr>
              <w:adjustRightInd w:val="0"/>
              <w:spacing w:after="0"/>
              <w:jc w:val="center"/>
              <w:rPr>
                <w:rFonts w:cstheme="minorHAnsi"/>
                <w:color w:val="000000" w:themeColor="text1"/>
              </w:rPr>
            </w:pPr>
            <w:r w:rsidRPr="004377AB">
              <w:rPr>
                <w:rFonts w:cstheme="minorHAnsi"/>
                <w:color w:val="000000" w:themeColor="text1"/>
              </w:rPr>
              <w:t>27,51</w:t>
            </w:r>
          </w:p>
        </w:tc>
        <w:tc>
          <w:tcPr>
            <w:tcW w:w="1221" w:type="dxa"/>
            <w:shd w:val="clear" w:color="auto" w:fill="auto"/>
            <w:vAlign w:val="bottom"/>
          </w:tcPr>
          <w:p w14:paraId="6A247DC0" w14:textId="77777777" w:rsidR="00FF4D30" w:rsidRPr="004377AB" w:rsidRDefault="00FF4D30" w:rsidP="00FF4D30">
            <w:pPr>
              <w:adjustRightInd w:val="0"/>
              <w:spacing w:after="0"/>
              <w:jc w:val="center"/>
              <w:rPr>
                <w:rFonts w:cstheme="minorHAnsi"/>
                <w:color w:val="000000" w:themeColor="text1"/>
              </w:rPr>
            </w:pPr>
            <w:r w:rsidRPr="004377AB">
              <w:rPr>
                <w:rFonts w:cstheme="minorHAnsi"/>
                <w:color w:val="000000" w:themeColor="text1"/>
              </w:rPr>
              <w:t>40,22</w:t>
            </w:r>
          </w:p>
        </w:tc>
        <w:tc>
          <w:tcPr>
            <w:tcW w:w="1221" w:type="dxa"/>
            <w:shd w:val="clear" w:color="auto" w:fill="auto"/>
            <w:vAlign w:val="bottom"/>
          </w:tcPr>
          <w:p w14:paraId="14F91601" w14:textId="77777777" w:rsidR="00FF4D30" w:rsidRPr="004377AB" w:rsidRDefault="00FF4D30" w:rsidP="00FF4D30">
            <w:pPr>
              <w:adjustRightInd w:val="0"/>
              <w:spacing w:after="0"/>
              <w:jc w:val="center"/>
              <w:rPr>
                <w:rFonts w:cstheme="minorHAnsi"/>
                <w:color w:val="000000" w:themeColor="text1"/>
              </w:rPr>
            </w:pPr>
            <w:r w:rsidRPr="004377AB">
              <w:rPr>
                <w:rFonts w:cstheme="minorHAnsi"/>
                <w:color w:val="000000" w:themeColor="text1"/>
              </w:rPr>
              <w:t>50,52</w:t>
            </w:r>
          </w:p>
        </w:tc>
        <w:tc>
          <w:tcPr>
            <w:tcW w:w="1221" w:type="dxa"/>
          </w:tcPr>
          <w:p w14:paraId="3BF4BD11" w14:textId="54B2997C" w:rsidR="00FF4D30" w:rsidRPr="004377AB" w:rsidRDefault="00FF4D30" w:rsidP="00FF4D30">
            <w:pPr>
              <w:adjustRightInd w:val="0"/>
              <w:spacing w:after="0"/>
              <w:jc w:val="center"/>
              <w:rPr>
                <w:rFonts w:cstheme="minorHAnsi"/>
                <w:color w:val="000000" w:themeColor="text1"/>
              </w:rPr>
            </w:pPr>
            <w:r>
              <w:rPr>
                <w:rFonts w:cstheme="minorHAnsi"/>
                <w:lang w:val="en-US"/>
              </w:rPr>
              <w:t>40,66/69</w:t>
            </w:r>
          </w:p>
        </w:tc>
      </w:tr>
      <w:tr w:rsidR="00FF4D30" w:rsidRPr="004377AB" w14:paraId="4D7E61DE" w14:textId="370613A9" w:rsidTr="00515CB0">
        <w:trPr>
          <w:trHeight w:val="300"/>
        </w:trPr>
        <w:tc>
          <w:tcPr>
            <w:tcW w:w="1221" w:type="dxa"/>
            <w:vMerge/>
            <w:vAlign w:val="center"/>
          </w:tcPr>
          <w:p w14:paraId="1F98D0DD" w14:textId="77777777" w:rsidR="00FF4D30" w:rsidRPr="004377AB" w:rsidRDefault="00FF4D30" w:rsidP="00FF4D30">
            <w:pPr>
              <w:adjustRightInd w:val="0"/>
              <w:spacing w:after="0"/>
              <w:jc w:val="both"/>
              <w:rPr>
                <w:rFonts w:cstheme="minorHAnsi"/>
                <w:color w:val="000000" w:themeColor="text1"/>
              </w:rPr>
            </w:pPr>
          </w:p>
        </w:tc>
        <w:tc>
          <w:tcPr>
            <w:tcW w:w="1221" w:type="dxa"/>
            <w:shd w:val="clear" w:color="auto" w:fill="auto"/>
            <w:vAlign w:val="center"/>
          </w:tcPr>
          <w:p w14:paraId="449172D8" w14:textId="77777777" w:rsidR="00FF4D30" w:rsidRPr="004377AB" w:rsidRDefault="00FF4D30" w:rsidP="00FF4D30">
            <w:pPr>
              <w:adjustRightInd w:val="0"/>
              <w:spacing w:after="0"/>
              <w:jc w:val="both"/>
              <w:rPr>
                <w:rFonts w:cstheme="minorHAnsi"/>
                <w:color w:val="000000" w:themeColor="text1"/>
              </w:rPr>
            </w:pPr>
            <w:r w:rsidRPr="004377AB">
              <w:rPr>
                <w:rFonts w:cstheme="minorHAnsi"/>
                <w:color w:val="000000" w:themeColor="text1"/>
              </w:rPr>
              <w:t>P. abs (kW)</w:t>
            </w:r>
          </w:p>
        </w:tc>
        <w:tc>
          <w:tcPr>
            <w:tcW w:w="1221" w:type="dxa"/>
            <w:shd w:val="clear" w:color="auto" w:fill="auto"/>
            <w:vAlign w:val="bottom"/>
          </w:tcPr>
          <w:p w14:paraId="1AEFAA07" w14:textId="77777777" w:rsidR="00FF4D30" w:rsidRPr="004377AB" w:rsidRDefault="00FF4D30" w:rsidP="00FF4D30">
            <w:pPr>
              <w:adjustRightInd w:val="0"/>
              <w:spacing w:after="0"/>
              <w:jc w:val="center"/>
              <w:rPr>
                <w:rFonts w:cstheme="minorHAnsi"/>
                <w:color w:val="000000" w:themeColor="text1"/>
              </w:rPr>
            </w:pPr>
            <w:r w:rsidRPr="004377AB">
              <w:rPr>
                <w:rFonts w:cstheme="minorHAnsi"/>
                <w:color w:val="000000" w:themeColor="text1"/>
              </w:rPr>
              <w:t>3,91</w:t>
            </w:r>
          </w:p>
        </w:tc>
        <w:tc>
          <w:tcPr>
            <w:tcW w:w="1221" w:type="dxa"/>
            <w:shd w:val="clear" w:color="auto" w:fill="auto"/>
            <w:vAlign w:val="bottom"/>
          </w:tcPr>
          <w:p w14:paraId="775A950C" w14:textId="77777777" w:rsidR="00FF4D30" w:rsidRPr="004377AB" w:rsidRDefault="00FF4D30" w:rsidP="00FF4D30">
            <w:pPr>
              <w:adjustRightInd w:val="0"/>
              <w:spacing w:after="0"/>
              <w:jc w:val="center"/>
              <w:rPr>
                <w:rFonts w:cstheme="minorHAnsi"/>
                <w:color w:val="000000" w:themeColor="text1"/>
              </w:rPr>
            </w:pPr>
            <w:r w:rsidRPr="004377AB">
              <w:rPr>
                <w:rFonts w:cstheme="minorHAnsi"/>
                <w:color w:val="000000" w:themeColor="text1"/>
              </w:rPr>
              <w:t>4,69</w:t>
            </w:r>
          </w:p>
        </w:tc>
        <w:tc>
          <w:tcPr>
            <w:tcW w:w="1220" w:type="dxa"/>
            <w:shd w:val="clear" w:color="auto" w:fill="auto"/>
            <w:vAlign w:val="bottom"/>
          </w:tcPr>
          <w:p w14:paraId="6914EAA3" w14:textId="77777777" w:rsidR="00FF4D30" w:rsidRPr="004377AB" w:rsidRDefault="00FF4D30" w:rsidP="00FF4D30">
            <w:pPr>
              <w:adjustRightInd w:val="0"/>
              <w:spacing w:after="0"/>
              <w:jc w:val="center"/>
              <w:rPr>
                <w:rFonts w:cstheme="minorHAnsi"/>
                <w:color w:val="000000" w:themeColor="text1"/>
              </w:rPr>
            </w:pPr>
            <w:r w:rsidRPr="004377AB">
              <w:rPr>
                <w:rFonts w:cstheme="minorHAnsi"/>
                <w:color w:val="000000" w:themeColor="text1"/>
              </w:rPr>
              <w:t>5,79</w:t>
            </w:r>
          </w:p>
        </w:tc>
        <w:tc>
          <w:tcPr>
            <w:tcW w:w="1221" w:type="dxa"/>
            <w:shd w:val="clear" w:color="auto" w:fill="auto"/>
            <w:vAlign w:val="bottom"/>
          </w:tcPr>
          <w:p w14:paraId="627A6407" w14:textId="77777777" w:rsidR="00FF4D30" w:rsidRPr="004377AB" w:rsidRDefault="00FF4D30" w:rsidP="00FF4D30">
            <w:pPr>
              <w:adjustRightInd w:val="0"/>
              <w:spacing w:after="0"/>
              <w:jc w:val="center"/>
              <w:rPr>
                <w:rFonts w:cstheme="minorHAnsi"/>
                <w:color w:val="000000" w:themeColor="text1"/>
              </w:rPr>
            </w:pPr>
            <w:r w:rsidRPr="004377AB">
              <w:rPr>
                <w:rFonts w:cstheme="minorHAnsi"/>
                <w:color w:val="000000" w:themeColor="text1"/>
              </w:rPr>
              <w:t>7,48</w:t>
            </w:r>
          </w:p>
        </w:tc>
        <w:tc>
          <w:tcPr>
            <w:tcW w:w="1221" w:type="dxa"/>
            <w:shd w:val="clear" w:color="auto" w:fill="auto"/>
            <w:vAlign w:val="bottom"/>
          </w:tcPr>
          <w:p w14:paraId="0C5C4134" w14:textId="77777777" w:rsidR="00FF4D30" w:rsidRPr="004377AB" w:rsidRDefault="00FF4D30" w:rsidP="00FF4D30">
            <w:pPr>
              <w:adjustRightInd w:val="0"/>
              <w:spacing w:after="0"/>
              <w:jc w:val="center"/>
              <w:rPr>
                <w:rFonts w:cstheme="minorHAnsi"/>
                <w:color w:val="000000" w:themeColor="text1"/>
              </w:rPr>
            </w:pPr>
            <w:r w:rsidRPr="004377AB">
              <w:rPr>
                <w:rFonts w:cstheme="minorHAnsi"/>
                <w:color w:val="000000" w:themeColor="text1"/>
              </w:rPr>
              <w:t>11,59</w:t>
            </w:r>
          </w:p>
        </w:tc>
        <w:tc>
          <w:tcPr>
            <w:tcW w:w="1221" w:type="dxa"/>
            <w:shd w:val="clear" w:color="auto" w:fill="auto"/>
            <w:vAlign w:val="bottom"/>
          </w:tcPr>
          <w:p w14:paraId="4A3E2781" w14:textId="77777777" w:rsidR="00FF4D30" w:rsidRPr="004377AB" w:rsidRDefault="00FF4D30" w:rsidP="00FF4D30">
            <w:pPr>
              <w:adjustRightInd w:val="0"/>
              <w:spacing w:after="0"/>
              <w:jc w:val="center"/>
              <w:rPr>
                <w:rFonts w:cstheme="minorHAnsi"/>
                <w:color w:val="000000" w:themeColor="text1"/>
              </w:rPr>
            </w:pPr>
            <w:r w:rsidRPr="004377AB">
              <w:rPr>
                <w:rFonts w:cstheme="minorHAnsi"/>
                <w:color w:val="000000" w:themeColor="text1"/>
              </w:rPr>
              <w:t>14,21</w:t>
            </w:r>
          </w:p>
        </w:tc>
        <w:tc>
          <w:tcPr>
            <w:tcW w:w="1221" w:type="dxa"/>
          </w:tcPr>
          <w:p w14:paraId="7F2D161A" w14:textId="62B70C47" w:rsidR="00FF4D30" w:rsidRPr="004377AB" w:rsidRDefault="00FF4D30" w:rsidP="00FF4D30">
            <w:pPr>
              <w:adjustRightInd w:val="0"/>
              <w:spacing w:after="0"/>
              <w:jc w:val="center"/>
              <w:rPr>
                <w:rFonts w:cstheme="minorHAnsi"/>
                <w:color w:val="000000" w:themeColor="text1"/>
              </w:rPr>
            </w:pPr>
            <w:r>
              <w:rPr>
                <w:rFonts w:cstheme="minorHAnsi"/>
                <w:lang w:val="en-US"/>
              </w:rPr>
              <w:t>10,39/21,1</w:t>
            </w:r>
          </w:p>
        </w:tc>
      </w:tr>
      <w:tr w:rsidR="00FF4D30" w:rsidRPr="004377AB" w14:paraId="07B16198" w14:textId="7FB5F03B" w:rsidTr="00515CB0">
        <w:trPr>
          <w:trHeight w:val="300"/>
        </w:trPr>
        <w:tc>
          <w:tcPr>
            <w:tcW w:w="1221" w:type="dxa"/>
            <w:vMerge/>
            <w:vAlign w:val="center"/>
          </w:tcPr>
          <w:p w14:paraId="047D71F8" w14:textId="77777777" w:rsidR="00FF4D30" w:rsidRPr="004377AB" w:rsidRDefault="00FF4D30" w:rsidP="00FF4D30">
            <w:pPr>
              <w:adjustRightInd w:val="0"/>
              <w:spacing w:after="0"/>
              <w:jc w:val="both"/>
              <w:rPr>
                <w:rFonts w:cstheme="minorHAnsi"/>
                <w:color w:val="000000" w:themeColor="text1"/>
              </w:rPr>
            </w:pPr>
          </w:p>
        </w:tc>
        <w:tc>
          <w:tcPr>
            <w:tcW w:w="1221" w:type="dxa"/>
            <w:shd w:val="clear" w:color="auto" w:fill="auto"/>
            <w:vAlign w:val="center"/>
          </w:tcPr>
          <w:p w14:paraId="5B89F548" w14:textId="77777777" w:rsidR="00FF4D30" w:rsidRPr="004377AB" w:rsidRDefault="00FF4D30" w:rsidP="00FF4D30">
            <w:pPr>
              <w:adjustRightInd w:val="0"/>
              <w:spacing w:after="0"/>
              <w:jc w:val="both"/>
              <w:rPr>
                <w:rFonts w:cstheme="minorHAnsi"/>
                <w:color w:val="000000" w:themeColor="text1"/>
              </w:rPr>
            </w:pPr>
            <w:r w:rsidRPr="004377AB">
              <w:rPr>
                <w:rFonts w:cstheme="minorHAnsi"/>
                <w:color w:val="000000" w:themeColor="text1"/>
              </w:rPr>
              <w:t>COP (-)</w:t>
            </w:r>
          </w:p>
        </w:tc>
        <w:tc>
          <w:tcPr>
            <w:tcW w:w="1221" w:type="dxa"/>
            <w:shd w:val="clear" w:color="auto" w:fill="auto"/>
            <w:vAlign w:val="bottom"/>
          </w:tcPr>
          <w:p w14:paraId="5693C237" w14:textId="77777777" w:rsidR="00FF4D30" w:rsidRPr="004377AB" w:rsidRDefault="00FF4D30" w:rsidP="00FF4D30">
            <w:pPr>
              <w:adjustRightInd w:val="0"/>
              <w:spacing w:after="0"/>
              <w:jc w:val="center"/>
              <w:rPr>
                <w:rFonts w:cstheme="minorHAnsi"/>
                <w:color w:val="000000" w:themeColor="text1"/>
              </w:rPr>
            </w:pPr>
            <w:r w:rsidRPr="004377AB">
              <w:rPr>
                <w:rFonts w:cstheme="minorHAnsi"/>
                <w:color w:val="000000" w:themeColor="text1"/>
              </w:rPr>
              <w:t>4,16</w:t>
            </w:r>
          </w:p>
        </w:tc>
        <w:tc>
          <w:tcPr>
            <w:tcW w:w="1221" w:type="dxa"/>
            <w:shd w:val="clear" w:color="auto" w:fill="auto"/>
            <w:vAlign w:val="bottom"/>
          </w:tcPr>
          <w:p w14:paraId="7D8EA9DE" w14:textId="77777777" w:rsidR="00FF4D30" w:rsidRPr="004377AB" w:rsidRDefault="00FF4D30" w:rsidP="00FF4D30">
            <w:pPr>
              <w:adjustRightInd w:val="0"/>
              <w:spacing w:after="0"/>
              <w:jc w:val="center"/>
              <w:rPr>
                <w:rFonts w:cstheme="minorHAnsi"/>
                <w:color w:val="000000" w:themeColor="text1"/>
              </w:rPr>
            </w:pPr>
            <w:r w:rsidRPr="004377AB">
              <w:rPr>
                <w:rFonts w:cstheme="minorHAnsi"/>
                <w:color w:val="000000" w:themeColor="text1"/>
              </w:rPr>
              <w:t>3,95</w:t>
            </w:r>
          </w:p>
        </w:tc>
        <w:tc>
          <w:tcPr>
            <w:tcW w:w="1220" w:type="dxa"/>
            <w:shd w:val="clear" w:color="auto" w:fill="auto"/>
            <w:vAlign w:val="bottom"/>
          </w:tcPr>
          <w:p w14:paraId="6517AD72" w14:textId="77777777" w:rsidR="00FF4D30" w:rsidRPr="004377AB" w:rsidRDefault="00FF4D30" w:rsidP="00FF4D30">
            <w:pPr>
              <w:adjustRightInd w:val="0"/>
              <w:spacing w:after="0"/>
              <w:jc w:val="center"/>
              <w:rPr>
                <w:rFonts w:cstheme="minorHAnsi"/>
                <w:color w:val="000000" w:themeColor="text1"/>
              </w:rPr>
            </w:pPr>
            <w:r w:rsidRPr="004377AB">
              <w:rPr>
                <w:rFonts w:cstheme="minorHAnsi"/>
                <w:color w:val="000000" w:themeColor="text1"/>
              </w:rPr>
              <w:t>3,98</w:t>
            </w:r>
          </w:p>
        </w:tc>
        <w:tc>
          <w:tcPr>
            <w:tcW w:w="1221" w:type="dxa"/>
            <w:shd w:val="clear" w:color="auto" w:fill="auto"/>
            <w:vAlign w:val="bottom"/>
          </w:tcPr>
          <w:p w14:paraId="5865DBBC" w14:textId="77777777" w:rsidR="00FF4D30" w:rsidRPr="004377AB" w:rsidRDefault="00FF4D30" w:rsidP="00FF4D30">
            <w:pPr>
              <w:adjustRightInd w:val="0"/>
              <w:spacing w:after="0"/>
              <w:jc w:val="center"/>
              <w:rPr>
                <w:rFonts w:cstheme="minorHAnsi"/>
                <w:color w:val="000000" w:themeColor="text1"/>
              </w:rPr>
            </w:pPr>
            <w:r w:rsidRPr="004377AB">
              <w:rPr>
                <w:rFonts w:cstheme="minorHAnsi"/>
                <w:color w:val="000000" w:themeColor="text1"/>
              </w:rPr>
              <w:t>3,68</w:t>
            </w:r>
          </w:p>
        </w:tc>
        <w:tc>
          <w:tcPr>
            <w:tcW w:w="1221" w:type="dxa"/>
            <w:shd w:val="clear" w:color="auto" w:fill="auto"/>
            <w:vAlign w:val="bottom"/>
          </w:tcPr>
          <w:p w14:paraId="56AB95A9" w14:textId="77777777" w:rsidR="00FF4D30" w:rsidRPr="004377AB" w:rsidRDefault="00FF4D30" w:rsidP="00FF4D30">
            <w:pPr>
              <w:adjustRightInd w:val="0"/>
              <w:spacing w:after="0"/>
              <w:jc w:val="center"/>
              <w:rPr>
                <w:rFonts w:cstheme="minorHAnsi"/>
                <w:color w:val="000000" w:themeColor="text1"/>
              </w:rPr>
            </w:pPr>
            <w:r w:rsidRPr="004377AB">
              <w:rPr>
                <w:rFonts w:cstheme="minorHAnsi"/>
                <w:color w:val="000000" w:themeColor="text1"/>
              </w:rPr>
              <w:t>3,47</w:t>
            </w:r>
          </w:p>
        </w:tc>
        <w:tc>
          <w:tcPr>
            <w:tcW w:w="1221" w:type="dxa"/>
            <w:shd w:val="clear" w:color="auto" w:fill="auto"/>
            <w:vAlign w:val="bottom"/>
          </w:tcPr>
          <w:p w14:paraId="0F99507C" w14:textId="77777777" w:rsidR="00FF4D30" w:rsidRPr="004377AB" w:rsidRDefault="00FF4D30" w:rsidP="00FF4D30">
            <w:pPr>
              <w:adjustRightInd w:val="0"/>
              <w:spacing w:after="0"/>
              <w:jc w:val="center"/>
              <w:rPr>
                <w:rFonts w:cstheme="minorHAnsi"/>
                <w:color w:val="000000" w:themeColor="text1"/>
              </w:rPr>
            </w:pPr>
            <w:r w:rsidRPr="004377AB">
              <w:rPr>
                <w:rFonts w:cstheme="minorHAnsi"/>
                <w:color w:val="000000" w:themeColor="text1"/>
              </w:rPr>
              <w:t>3,56</w:t>
            </w:r>
          </w:p>
        </w:tc>
        <w:tc>
          <w:tcPr>
            <w:tcW w:w="1221" w:type="dxa"/>
          </w:tcPr>
          <w:p w14:paraId="01CE1354" w14:textId="235EDEA7" w:rsidR="00FF4D30" w:rsidRPr="004377AB" w:rsidRDefault="00FF4D30" w:rsidP="00FF4D30">
            <w:pPr>
              <w:adjustRightInd w:val="0"/>
              <w:spacing w:after="0"/>
              <w:jc w:val="center"/>
              <w:rPr>
                <w:rFonts w:cstheme="minorHAnsi"/>
                <w:color w:val="000000" w:themeColor="text1"/>
              </w:rPr>
            </w:pPr>
            <w:r>
              <w:rPr>
                <w:rFonts w:cstheme="minorHAnsi"/>
                <w:lang w:val="en-US"/>
              </w:rPr>
              <w:t>3,92</w:t>
            </w:r>
          </w:p>
        </w:tc>
      </w:tr>
      <w:tr w:rsidR="00FF4D30" w:rsidRPr="004377AB" w14:paraId="376EA380" w14:textId="59C835C9" w:rsidTr="00515CB0">
        <w:trPr>
          <w:trHeight w:val="300"/>
        </w:trPr>
        <w:tc>
          <w:tcPr>
            <w:tcW w:w="1221" w:type="dxa"/>
            <w:vMerge w:val="restart"/>
            <w:shd w:val="clear" w:color="auto" w:fill="auto"/>
            <w:vAlign w:val="center"/>
          </w:tcPr>
          <w:p w14:paraId="3AF9AEB4" w14:textId="77777777" w:rsidR="00FF4D30" w:rsidRPr="004377AB" w:rsidRDefault="00FF4D30" w:rsidP="00FF4D30">
            <w:pPr>
              <w:adjustRightInd w:val="0"/>
              <w:spacing w:after="0"/>
              <w:jc w:val="both"/>
              <w:rPr>
                <w:rFonts w:cstheme="minorHAnsi"/>
                <w:color w:val="000000" w:themeColor="text1"/>
              </w:rPr>
            </w:pPr>
            <w:r w:rsidRPr="004377AB">
              <w:rPr>
                <w:rFonts w:cstheme="minorHAnsi"/>
                <w:color w:val="000000" w:themeColor="text1"/>
              </w:rPr>
              <w:t>A7/6-W47/55</w:t>
            </w:r>
          </w:p>
        </w:tc>
        <w:tc>
          <w:tcPr>
            <w:tcW w:w="1221" w:type="dxa"/>
            <w:shd w:val="clear" w:color="auto" w:fill="auto"/>
            <w:vAlign w:val="center"/>
          </w:tcPr>
          <w:p w14:paraId="17B008DC" w14:textId="77777777" w:rsidR="00FF4D30" w:rsidRPr="004377AB" w:rsidRDefault="00FF4D30" w:rsidP="00FF4D30">
            <w:pPr>
              <w:adjustRightInd w:val="0"/>
              <w:spacing w:after="0"/>
              <w:jc w:val="both"/>
              <w:rPr>
                <w:rFonts w:cstheme="minorHAnsi"/>
                <w:color w:val="000000" w:themeColor="text1"/>
              </w:rPr>
            </w:pPr>
            <w:r w:rsidRPr="004377AB">
              <w:rPr>
                <w:rFonts w:cstheme="minorHAnsi"/>
                <w:color w:val="000000" w:themeColor="text1"/>
              </w:rPr>
              <w:t>P. cal (kW)</w:t>
            </w:r>
          </w:p>
        </w:tc>
        <w:tc>
          <w:tcPr>
            <w:tcW w:w="1221" w:type="dxa"/>
            <w:shd w:val="clear" w:color="auto" w:fill="auto"/>
            <w:vAlign w:val="bottom"/>
          </w:tcPr>
          <w:p w14:paraId="57508EC0" w14:textId="77777777" w:rsidR="00FF4D30" w:rsidRPr="004377AB" w:rsidRDefault="00FF4D30" w:rsidP="00FF4D30">
            <w:pPr>
              <w:adjustRightInd w:val="0"/>
              <w:spacing w:after="0"/>
              <w:jc w:val="center"/>
              <w:rPr>
                <w:rFonts w:cstheme="minorHAnsi"/>
                <w:color w:val="000000" w:themeColor="text1"/>
              </w:rPr>
            </w:pPr>
            <w:r w:rsidRPr="004377AB">
              <w:rPr>
                <w:rFonts w:cstheme="minorHAnsi"/>
                <w:color w:val="000000" w:themeColor="text1"/>
              </w:rPr>
              <w:t>15,23</w:t>
            </w:r>
          </w:p>
        </w:tc>
        <w:tc>
          <w:tcPr>
            <w:tcW w:w="1221" w:type="dxa"/>
            <w:shd w:val="clear" w:color="auto" w:fill="auto"/>
            <w:vAlign w:val="bottom"/>
          </w:tcPr>
          <w:p w14:paraId="488149BF" w14:textId="77777777" w:rsidR="00FF4D30" w:rsidRPr="004377AB" w:rsidRDefault="00FF4D30" w:rsidP="00FF4D30">
            <w:pPr>
              <w:adjustRightInd w:val="0"/>
              <w:spacing w:after="0"/>
              <w:jc w:val="center"/>
              <w:rPr>
                <w:rFonts w:cstheme="minorHAnsi"/>
                <w:color w:val="000000" w:themeColor="text1"/>
              </w:rPr>
            </w:pPr>
            <w:r w:rsidRPr="004377AB">
              <w:rPr>
                <w:rFonts w:cstheme="minorHAnsi"/>
                <w:color w:val="000000" w:themeColor="text1"/>
              </w:rPr>
              <w:t>17,38</w:t>
            </w:r>
          </w:p>
        </w:tc>
        <w:tc>
          <w:tcPr>
            <w:tcW w:w="1220" w:type="dxa"/>
            <w:shd w:val="clear" w:color="auto" w:fill="auto"/>
            <w:vAlign w:val="bottom"/>
          </w:tcPr>
          <w:p w14:paraId="22F6F0BE" w14:textId="77777777" w:rsidR="00FF4D30" w:rsidRPr="004377AB" w:rsidRDefault="00FF4D30" w:rsidP="00FF4D30">
            <w:pPr>
              <w:adjustRightInd w:val="0"/>
              <w:spacing w:after="0"/>
              <w:jc w:val="center"/>
              <w:rPr>
                <w:rFonts w:cstheme="minorHAnsi"/>
                <w:color w:val="000000" w:themeColor="text1"/>
              </w:rPr>
            </w:pPr>
            <w:r w:rsidRPr="004377AB">
              <w:rPr>
                <w:rFonts w:cstheme="minorHAnsi"/>
                <w:color w:val="000000" w:themeColor="text1"/>
              </w:rPr>
              <w:t>21,6</w:t>
            </w:r>
          </w:p>
        </w:tc>
        <w:tc>
          <w:tcPr>
            <w:tcW w:w="1221" w:type="dxa"/>
            <w:shd w:val="clear" w:color="auto" w:fill="auto"/>
            <w:vAlign w:val="bottom"/>
          </w:tcPr>
          <w:p w14:paraId="767E6005" w14:textId="77777777" w:rsidR="00FF4D30" w:rsidRPr="004377AB" w:rsidRDefault="00FF4D30" w:rsidP="00FF4D30">
            <w:pPr>
              <w:adjustRightInd w:val="0"/>
              <w:spacing w:after="0"/>
              <w:jc w:val="center"/>
              <w:rPr>
                <w:rFonts w:cstheme="minorHAnsi"/>
                <w:color w:val="000000" w:themeColor="text1"/>
              </w:rPr>
            </w:pPr>
            <w:r w:rsidRPr="004377AB">
              <w:rPr>
                <w:rFonts w:cstheme="minorHAnsi"/>
                <w:color w:val="000000" w:themeColor="text1"/>
              </w:rPr>
              <w:t>26,3</w:t>
            </w:r>
          </w:p>
        </w:tc>
        <w:tc>
          <w:tcPr>
            <w:tcW w:w="1221" w:type="dxa"/>
            <w:shd w:val="clear" w:color="auto" w:fill="auto"/>
            <w:vAlign w:val="bottom"/>
          </w:tcPr>
          <w:p w14:paraId="69368617" w14:textId="77777777" w:rsidR="00FF4D30" w:rsidRPr="004377AB" w:rsidRDefault="00FF4D30" w:rsidP="00FF4D30">
            <w:pPr>
              <w:adjustRightInd w:val="0"/>
              <w:spacing w:after="0"/>
              <w:jc w:val="center"/>
              <w:rPr>
                <w:rFonts w:cstheme="minorHAnsi"/>
                <w:color w:val="000000" w:themeColor="text1"/>
              </w:rPr>
            </w:pPr>
            <w:r w:rsidRPr="004377AB">
              <w:rPr>
                <w:rFonts w:cstheme="minorHAnsi"/>
                <w:color w:val="000000" w:themeColor="text1"/>
              </w:rPr>
              <w:t>38,1</w:t>
            </w:r>
          </w:p>
        </w:tc>
        <w:tc>
          <w:tcPr>
            <w:tcW w:w="1221" w:type="dxa"/>
            <w:shd w:val="clear" w:color="auto" w:fill="auto"/>
            <w:vAlign w:val="bottom"/>
          </w:tcPr>
          <w:p w14:paraId="6BC31E4F" w14:textId="77777777" w:rsidR="00FF4D30" w:rsidRPr="004377AB" w:rsidRDefault="00FF4D30" w:rsidP="00FF4D30">
            <w:pPr>
              <w:adjustRightInd w:val="0"/>
              <w:spacing w:after="0"/>
              <w:jc w:val="center"/>
              <w:rPr>
                <w:rFonts w:cstheme="minorHAnsi"/>
                <w:color w:val="000000" w:themeColor="text1"/>
              </w:rPr>
            </w:pPr>
            <w:r w:rsidRPr="004377AB">
              <w:rPr>
                <w:rFonts w:cstheme="minorHAnsi"/>
                <w:color w:val="000000" w:themeColor="text1"/>
              </w:rPr>
              <w:t>47,9</w:t>
            </w:r>
          </w:p>
        </w:tc>
        <w:tc>
          <w:tcPr>
            <w:tcW w:w="1221" w:type="dxa"/>
          </w:tcPr>
          <w:p w14:paraId="70C449AB" w14:textId="099084DD" w:rsidR="00FF4D30" w:rsidRPr="004377AB" w:rsidRDefault="00FF4D30" w:rsidP="00FF4D30">
            <w:pPr>
              <w:adjustRightInd w:val="0"/>
              <w:spacing w:after="0"/>
              <w:jc w:val="center"/>
              <w:rPr>
                <w:rFonts w:cstheme="minorHAnsi"/>
                <w:color w:val="000000" w:themeColor="text1"/>
              </w:rPr>
            </w:pPr>
            <w:r>
              <w:rPr>
                <w:lang w:val="en-US"/>
              </w:rPr>
              <w:t>38,37/72,7</w:t>
            </w:r>
          </w:p>
        </w:tc>
      </w:tr>
      <w:tr w:rsidR="00FF4D30" w:rsidRPr="004377AB" w14:paraId="3D76F44E" w14:textId="354B1A4F" w:rsidTr="00515CB0">
        <w:trPr>
          <w:trHeight w:val="300"/>
        </w:trPr>
        <w:tc>
          <w:tcPr>
            <w:tcW w:w="1221" w:type="dxa"/>
            <w:vMerge/>
            <w:vAlign w:val="center"/>
          </w:tcPr>
          <w:p w14:paraId="2A83476F" w14:textId="77777777" w:rsidR="00FF4D30" w:rsidRPr="004377AB" w:rsidRDefault="00FF4D30" w:rsidP="00FF4D30">
            <w:pPr>
              <w:adjustRightInd w:val="0"/>
              <w:spacing w:after="0"/>
              <w:jc w:val="both"/>
              <w:rPr>
                <w:rFonts w:cstheme="minorHAnsi"/>
                <w:color w:val="000000" w:themeColor="text1"/>
              </w:rPr>
            </w:pPr>
          </w:p>
        </w:tc>
        <w:tc>
          <w:tcPr>
            <w:tcW w:w="1221" w:type="dxa"/>
            <w:shd w:val="clear" w:color="auto" w:fill="auto"/>
            <w:vAlign w:val="center"/>
          </w:tcPr>
          <w:p w14:paraId="09583050" w14:textId="77777777" w:rsidR="00FF4D30" w:rsidRPr="004377AB" w:rsidRDefault="00FF4D30" w:rsidP="00FF4D30">
            <w:pPr>
              <w:adjustRightInd w:val="0"/>
              <w:spacing w:after="0"/>
              <w:jc w:val="both"/>
              <w:rPr>
                <w:rFonts w:cstheme="minorHAnsi"/>
                <w:color w:val="000000" w:themeColor="text1"/>
              </w:rPr>
            </w:pPr>
            <w:r w:rsidRPr="004377AB">
              <w:rPr>
                <w:rFonts w:cstheme="minorHAnsi"/>
                <w:color w:val="000000" w:themeColor="text1"/>
              </w:rPr>
              <w:t>P. abs (kW)</w:t>
            </w:r>
          </w:p>
        </w:tc>
        <w:tc>
          <w:tcPr>
            <w:tcW w:w="1221" w:type="dxa"/>
            <w:shd w:val="clear" w:color="auto" w:fill="auto"/>
            <w:vAlign w:val="bottom"/>
          </w:tcPr>
          <w:p w14:paraId="17422F60" w14:textId="77777777" w:rsidR="00FF4D30" w:rsidRPr="004377AB" w:rsidRDefault="00FF4D30" w:rsidP="00FF4D30">
            <w:pPr>
              <w:adjustRightInd w:val="0"/>
              <w:spacing w:after="0"/>
              <w:jc w:val="center"/>
              <w:rPr>
                <w:rFonts w:cstheme="minorHAnsi"/>
                <w:color w:val="000000" w:themeColor="text1"/>
              </w:rPr>
            </w:pPr>
            <w:r w:rsidRPr="004377AB">
              <w:rPr>
                <w:rFonts w:cstheme="minorHAnsi"/>
                <w:color w:val="000000" w:themeColor="text1"/>
              </w:rPr>
              <w:t>4,52</w:t>
            </w:r>
          </w:p>
        </w:tc>
        <w:tc>
          <w:tcPr>
            <w:tcW w:w="1221" w:type="dxa"/>
            <w:shd w:val="clear" w:color="auto" w:fill="auto"/>
            <w:vAlign w:val="bottom"/>
          </w:tcPr>
          <w:p w14:paraId="61204632" w14:textId="77777777" w:rsidR="00FF4D30" w:rsidRPr="004377AB" w:rsidRDefault="00FF4D30" w:rsidP="00FF4D30">
            <w:pPr>
              <w:adjustRightInd w:val="0"/>
              <w:spacing w:after="0"/>
              <w:jc w:val="center"/>
              <w:rPr>
                <w:rFonts w:cstheme="minorHAnsi"/>
                <w:color w:val="000000" w:themeColor="text1"/>
              </w:rPr>
            </w:pPr>
            <w:r w:rsidRPr="004377AB">
              <w:rPr>
                <w:rFonts w:cstheme="minorHAnsi"/>
                <w:color w:val="000000" w:themeColor="text1"/>
              </w:rPr>
              <w:t>5,32</w:t>
            </w:r>
          </w:p>
        </w:tc>
        <w:tc>
          <w:tcPr>
            <w:tcW w:w="1220" w:type="dxa"/>
            <w:shd w:val="clear" w:color="auto" w:fill="auto"/>
            <w:vAlign w:val="bottom"/>
          </w:tcPr>
          <w:p w14:paraId="2E31E194" w14:textId="77777777" w:rsidR="00FF4D30" w:rsidRPr="004377AB" w:rsidRDefault="00FF4D30" w:rsidP="00FF4D30">
            <w:pPr>
              <w:adjustRightInd w:val="0"/>
              <w:spacing w:after="0"/>
              <w:jc w:val="center"/>
              <w:rPr>
                <w:rFonts w:cstheme="minorHAnsi"/>
                <w:color w:val="000000" w:themeColor="text1"/>
              </w:rPr>
            </w:pPr>
            <w:r w:rsidRPr="004377AB">
              <w:rPr>
                <w:rFonts w:cstheme="minorHAnsi"/>
                <w:color w:val="000000" w:themeColor="text1"/>
              </w:rPr>
              <w:t>6,79</w:t>
            </w:r>
          </w:p>
        </w:tc>
        <w:tc>
          <w:tcPr>
            <w:tcW w:w="1221" w:type="dxa"/>
            <w:shd w:val="clear" w:color="auto" w:fill="auto"/>
            <w:vAlign w:val="bottom"/>
          </w:tcPr>
          <w:p w14:paraId="4AA7B671" w14:textId="77777777" w:rsidR="00FF4D30" w:rsidRPr="004377AB" w:rsidRDefault="00FF4D30" w:rsidP="00FF4D30">
            <w:pPr>
              <w:adjustRightInd w:val="0"/>
              <w:spacing w:after="0"/>
              <w:jc w:val="center"/>
              <w:rPr>
                <w:rFonts w:cstheme="minorHAnsi"/>
                <w:color w:val="000000" w:themeColor="text1"/>
              </w:rPr>
            </w:pPr>
            <w:r w:rsidRPr="004377AB">
              <w:rPr>
                <w:rFonts w:cstheme="minorHAnsi"/>
                <w:color w:val="000000" w:themeColor="text1"/>
              </w:rPr>
              <w:t>8,74</w:t>
            </w:r>
          </w:p>
        </w:tc>
        <w:tc>
          <w:tcPr>
            <w:tcW w:w="1221" w:type="dxa"/>
            <w:shd w:val="clear" w:color="auto" w:fill="auto"/>
            <w:vAlign w:val="bottom"/>
          </w:tcPr>
          <w:p w14:paraId="1F0EF86D" w14:textId="77777777" w:rsidR="00FF4D30" w:rsidRPr="004377AB" w:rsidRDefault="00FF4D30" w:rsidP="00FF4D30">
            <w:pPr>
              <w:adjustRightInd w:val="0"/>
              <w:spacing w:after="0"/>
              <w:jc w:val="center"/>
              <w:rPr>
                <w:rFonts w:cstheme="minorHAnsi"/>
                <w:color w:val="000000" w:themeColor="text1"/>
              </w:rPr>
            </w:pPr>
            <w:r w:rsidRPr="004377AB">
              <w:rPr>
                <w:rFonts w:cstheme="minorHAnsi"/>
                <w:color w:val="000000" w:themeColor="text1"/>
              </w:rPr>
              <w:t>13,42</w:t>
            </w:r>
          </w:p>
        </w:tc>
        <w:tc>
          <w:tcPr>
            <w:tcW w:w="1221" w:type="dxa"/>
            <w:shd w:val="clear" w:color="auto" w:fill="auto"/>
            <w:vAlign w:val="bottom"/>
          </w:tcPr>
          <w:p w14:paraId="1C5D2C3D" w14:textId="77777777" w:rsidR="00FF4D30" w:rsidRPr="004377AB" w:rsidRDefault="00FF4D30" w:rsidP="00FF4D30">
            <w:pPr>
              <w:adjustRightInd w:val="0"/>
              <w:spacing w:after="0"/>
              <w:jc w:val="center"/>
              <w:rPr>
                <w:rFonts w:cstheme="minorHAnsi"/>
                <w:color w:val="000000" w:themeColor="text1"/>
              </w:rPr>
            </w:pPr>
            <w:r w:rsidRPr="004377AB">
              <w:rPr>
                <w:rFonts w:cstheme="minorHAnsi"/>
                <w:color w:val="000000" w:themeColor="text1"/>
              </w:rPr>
              <w:t>16,52</w:t>
            </w:r>
          </w:p>
        </w:tc>
        <w:tc>
          <w:tcPr>
            <w:tcW w:w="1221" w:type="dxa"/>
          </w:tcPr>
          <w:p w14:paraId="1D3D25D6" w14:textId="0845BDBF" w:rsidR="00FF4D30" w:rsidRPr="004377AB" w:rsidRDefault="00FF4D30" w:rsidP="00FF4D30">
            <w:pPr>
              <w:adjustRightInd w:val="0"/>
              <w:spacing w:after="0"/>
              <w:jc w:val="center"/>
              <w:rPr>
                <w:rFonts w:cstheme="minorHAnsi"/>
                <w:color w:val="000000" w:themeColor="text1"/>
              </w:rPr>
            </w:pPr>
            <w:r>
              <w:rPr>
                <w:rFonts w:cstheme="minorHAnsi"/>
                <w:lang w:val="en-US"/>
              </w:rPr>
              <w:t>11,88/24,5</w:t>
            </w:r>
          </w:p>
        </w:tc>
      </w:tr>
      <w:tr w:rsidR="00FF4D30" w:rsidRPr="004377AB" w14:paraId="74FE52F2" w14:textId="4DE1541D" w:rsidTr="00515CB0">
        <w:trPr>
          <w:trHeight w:val="300"/>
        </w:trPr>
        <w:tc>
          <w:tcPr>
            <w:tcW w:w="1221" w:type="dxa"/>
            <w:vMerge/>
            <w:vAlign w:val="center"/>
          </w:tcPr>
          <w:p w14:paraId="17872D81" w14:textId="77777777" w:rsidR="00FF4D30" w:rsidRPr="004377AB" w:rsidRDefault="00FF4D30" w:rsidP="00FF4D30">
            <w:pPr>
              <w:adjustRightInd w:val="0"/>
              <w:spacing w:after="0"/>
              <w:jc w:val="both"/>
              <w:rPr>
                <w:rFonts w:cstheme="minorHAnsi"/>
                <w:color w:val="000000" w:themeColor="text1"/>
              </w:rPr>
            </w:pPr>
          </w:p>
        </w:tc>
        <w:tc>
          <w:tcPr>
            <w:tcW w:w="1221" w:type="dxa"/>
            <w:shd w:val="clear" w:color="auto" w:fill="auto"/>
            <w:vAlign w:val="center"/>
          </w:tcPr>
          <w:p w14:paraId="37E9672F" w14:textId="77777777" w:rsidR="00FF4D30" w:rsidRPr="004377AB" w:rsidRDefault="00FF4D30" w:rsidP="00FF4D30">
            <w:pPr>
              <w:adjustRightInd w:val="0"/>
              <w:spacing w:after="0"/>
              <w:jc w:val="both"/>
              <w:rPr>
                <w:rFonts w:cstheme="minorHAnsi"/>
                <w:color w:val="000000" w:themeColor="text1"/>
              </w:rPr>
            </w:pPr>
            <w:r w:rsidRPr="004377AB">
              <w:rPr>
                <w:rFonts w:cstheme="minorHAnsi"/>
                <w:color w:val="000000" w:themeColor="text1"/>
              </w:rPr>
              <w:t>COP (-)</w:t>
            </w:r>
          </w:p>
        </w:tc>
        <w:tc>
          <w:tcPr>
            <w:tcW w:w="1221" w:type="dxa"/>
            <w:shd w:val="clear" w:color="auto" w:fill="auto"/>
            <w:vAlign w:val="bottom"/>
          </w:tcPr>
          <w:p w14:paraId="10284E31" w14:textId="77777777" w:rsidR="00FF4D30" w:rsidRPr="004377AB" w:rsidRDefault="00FF4D30" w:rsidP="00FF4D30">
            <w:pPr>
              <w:adjustRightInd w:val="0"/>
              <w:spacing w:after="0"/>
              <w:jc w:val="center"/>
              <w:rPr>
                <w:rFonts w:cstheme="minorHAnsi"/>
                <w:color w:val="000000" w:themeColor="text1"/>
              </w:rPr>
            </w:pPr>
            <w:r w:rsidRPr="004377AB">
              <w:rPr>
                <w:rFonts w:cstheme="minorHAnsi"/>
                <w:color w:val="000000" w:themeColor="text1"/>
              </w:rPr>
              <w:t>3,37</w:t>
            </w:r>
          </w:p>
        </w:tc>
        <w:tc>
          <w:tcPr>
            <w:tcW w:w="1221" w:type="dxa"/>
            <w:shd w:val="clear" w:color="auto" w:fill="auto"/>
            <w:vAlign w:val="bottom"/>
          </w:tcPr>
          <w:p w14:paraId="754C78A7" w14:textId="77777777" w:rsidR="00FF4D30" w:rsidRPr="004377AB" w:rsidRDefault="00FF4D30" w:rsidP="00FF4D30">
            <w:pPr>
              <w:adjustRightInd w:val="0"/>
              <w:spacing w:after="0"/>
              <w:jc w:val="center"/>
              <w:rPr>
                <w:rFonts w:cstheme="minorHAnsi"/>
                <w:color w:val="000000" w:themeColor="text1"/>
              </w:rPr>
            </w:pPr>
            <w:r w:rsidRPr="004377AB">
              <w:rPr>
                <w:rFonts w:cstheme="minorHAnsi"/>
                <w:color w:val="000000" w:themeColor="text1"/>
              </w:rPr>
              <w:t>3,27</w:t>
            </w:r>
          </w:p>
        </w:tc>
        <w:tc>
          <w:tcPr>
            <w:tcW w:w="1220" w:type="dxa"/>
            <w:shd w:val="clear" w:color="auto" w:fill="auto"/>
            <w:vAlign w:val="bottom"/>
          </w:tcPr>
          <w:p w14:paraId="11BD8A1E" w14:textId="77777777" w:rsidR="00FF4D30" w:rsidRPr="004377AB" w:rsidRDefault="00FF4D30" w:rsidP="00FF4D30">
            <w:pPr>
              <w:adjustRightInd w:val="0"/>
              <w:spacing w:after="0"/>
              <w:jc w:val="center"/>
              <w:rPr>
                <w:rFonts w:cstheme="minorHAnsi"/>
                <w:color w:val="000000" w:themeColor="text1"/>
              </w:rPr>
            </w:pPr>
            <w:r w:rsidRPr="004377AB">
              <w:rPr>
                <w:rFonts w:cstheme="minorHAnsi"/>
                <w:color w:val="000000" w:themeColor="text1"/>
              </w:rPr>
              <w:t>3,18</w:t>
            </w:r>
          </w:p>
        </w:tc>
        <w:tc>
          <w:tcPr>
            <w:tcW w:w="1221" w:type="dxa"/>
            <w:shd w:val="clear" w:color="auto" w:fill="auto"/>
            <w:vAlign w:val="bottom"/>
          </w:tcPr>
          <w:p w14:paraId="2F6866A8" w14:textId="77777777" w:rsidR="00FF4D30" w:rsidRPr="004377AB" w:rsidRDefault="00FF4D30" w:rsidP="00FF4D30">
            <w:pPr>
              <w:adjustRightInd w:val="0"/>
              <w:spacing w:after="0"/>
              <w:jc w:val="center"/>
              <w:rPr>
                <w:rFonts w:cstheme="minorHAnsi"/>
                <w:color w:val="000000" w:themeColor="text1"/>
              </w:rPr>
            </w:pPr>
            <w:r w:rsidRPr="004377AB">
              <w:rPr>
                <w:rFonts w:cstheme="minorHAnsi"/>
                <w:color w:val="000000" w:themeColor="text1"/>
              </w:rPr>
              <w:t>3,01</w:t>
            </w:r>
          </w:p>
        </w:tc>
        <w:tc>
          <w:tcPr>
            <w:tcW w:w="1221" w:type="dxa"/>
            <w:shd w:val="clear" w:color="auto" w:fill="auto"/>
            <w:vAlign w:val="bottom"/>
          </w:tcPr>
          <w:p w14:paraId="533718FE" w14:textId="77777777" w:rsidR="00FF4D30" w:rsidRPr="004377AB" w:rsidRDefault="00FF4D30" w:rsidP="00FF4D30">
            <w:pPr>
              <w:adjustRightInd w:val="0"/>
              <w:spacing w:after="0"/>
              <w:jc w:val="center"/>
              <w:rPr>
                <w:rFonts w:cstheme="minorHAnsi"/>
                <w:color w:val="000000" w:themeColor="text1"/>
              </w:rPr>
            </w:pPr>
            <w:r w:rsidRPr="004377AB">
              <w:rPr>
                <w:rFonts w:cstheme="minorHAnsi"/>
                <w:color w:val="000000" w:themeColor="text1"/>
              </w:rPr>
              <w:t>2,84</w:t>
            </w:r>
          </w:p>
        </w:tc>
        <w:tc>
          <w:tcPr>
            <w:tcW w:w="1221" w:type="dxa"/>
            <w:shd w:val="clear" w:color="auto" w:fill="auto"/>
            <w:vAlign w:val="bottom"/>
          </w:tcPr>
          <w:p w14:paraId="03C69993" w14:textId="77777777" w:rsidR="00FF4D30" w:rsidRPr="004377AB" w:rsidRDefault="00FF4D30" w:rsidP="00FF4D30">
            <w:pPr>
              <w:adjustRightInd w:val="0"/>
              <w:spacing w:after="0"/>
              <w:jc w:val="center"/>
              <w:rPr>
                <w:rFonts w:cstheme="minorHAnsi"/>
                <w:color w:val="000000" w:themeColor="text1"/>
              </w:rPr>
            </w:pPr>
            <w:r w:rsidRPr="004377AB">
              <w:rPr>
                <w:rFonts w:cstheme="minorHAnsi"/>
                <w:color w:val="000000" w:themeColor="text1"/>
              </w:rPr>
              <w:t>2,9</w:t>
            </w:r>
          </w:p>
        </w:tc>
        <w:tc>
          <w:tcPr>
            <w:tcW w:w="1221" w:type="dxa"/>
          </w:tcPr>
          <w:p w14:paraId="5864C06A" w14:textId="768D0959" w:rsidR="00FF4D30" w:rsidRPr="004377AB" w:rsidRDefault="00FF4D30" w:rsidP="00FF4D30">
            <w:pPr>
              <w:adjustRightInd w:val="0"/>
              <w:spacing w:after="0"/>
              <w:jc w:val="center"/>
              <w:rPr>
                <w:rFonts w:cstheme="minorHAnsi"/>
                <w:color w:val="000000" w:themeColor="text1"/>
              </w:rPr>
            </w:pPr>
            <w:r>
              <w:rPr>
                <w:rFonts w:cstheme="minorHAnsi"/>
                <w:lang w:val="en-US"/>
              </w:rPr>
              <w:t>3,23</w:t>
            </w:r>
          </w:p>
        </w:tc>
      </w:tr>
    </w:tbl>
    <w:p w14:paraId="5BC1171B" w14:textId="77777777" w:rsidR="00F3333C" w:rsidRPr="004377AB" w:rsidRDefault="00F3333C" w:rsidP="007C3C07">
      <w:pPr>
        <w:adjustRightInd w:val="0"/>
        <w:spacing w:after="0"/>
        <w:ind w:left="567"/>
        <w:jc w:val="both"/>
        <w:rPr>
          <w:rFonts w:cstheme="minorHAnsi"/>
          <w:color w:val="000000" w:themeColor="text1"/>
        </w:rPr>
      </w:pPr>
    </w:p>
    <w:p w14:paraId="3E910189" w14:textId="77777777" w:rsidR="00FF4D30" w:rsidRDefault="00FF4D30" w:rsidP="00FF4D30">
      <w:pPr>
        <w:numPr>
          <w:ilvl w:val="2"/>
          <w:numId w:val="13"/>
        </w:numPr>
        <w:autoSpaceDE w:val="0"/>
        <w:autoSpaceDN w:val="0"/>
        <w:adjustRightInd w:val="0"/>
        <w:spacing w:after="0" w:line="240" w:lineRule="auto"/>
        <w:ind w:left="567" w:firstLine="0"/>
        <w:jc w:val="both"/>
        <w:rPr>
          <w:rFonts w:cstheme="minorHAnsi"/>
          <w:color w:val="000000" w:themeColor="text1"/>
        </w:rPr>
      </w:pPr>
      <w:r>
        <w:rPr>
          <w:rFonts w:cstheme="minorHAnsi"/>
          <w:color w:val="000000" w:themeColor="text1"/>
        </w:rPr>
        <w:t>Alimentation électrique triphasée à 400V / 3P+N+T / 50Hz</w:t>
      </w:r>
    </w:p>
    <w:p w14:paraId="5BF4C74D" w14:textId="77777777" w:rsidR="00FF4D30" w:rsidRDefault="00FF4D30" w:rsidP="00FF4D30">
      <w:pPr>
        <w:numPr>
          <w:ilvl w:val="2"/>
          <w:numId w:val="13"/>
        </w:numPr>
        <w:autoSpaceDE w:val="0"/>
        <w:autoSpaceDN w:val="0"/>
        <w:adjustRightInd w:val="0"/>
        <w:spacing w:after="0" w:line="240" w:lineRule="auto"/>
        <w:ind w:left="567" w:firstLine="0"/>
        <w:jc w:val="both"/>
        <w:rPr>
          <w:rFonts w:cstheme="minorHAnsi"/>
          <w:color w:val="000000" w:themeColor="text1"/>
        </w:rPr>
      </w:pPr>
      <w:r>
        <w:rPr>
          <w:rFonts w:cstheme="minorHAnsi"/>
          <w:color w:val="000000" w:themeColor="text1"/>
        </w:rPr>
        <w:t>Pression maximum 3 bar à l’entrée de la PAC (15 et 18 kW)</w:t>
      </w:r>
    </w:p>
    <w:p w14:paraId="588EA957" w14:textId="77777777" w:rsidR="00FF4D30" w:rsidRDefault="00FF4D30" w:rsidP="00FF4D30">
      <w:pPr>
        <w:numPr>
          <w:ilvl w:val="2"/>
          <w:numId w:val="13"/>
        </w:numPr>
        <w:autoSpaceDE w:val="0"/>
        <w:autoSpaceDN w:val="0"/>
        <w:adjustRightInd w:val="0"/>
        <w:spacing w:after="0" w:line="240" w:lineRule="auto"/>
        <w:ind w:left="567" w:firstLine="0"/>
        <w:jc w:val="both"/>
        <w:rPr>
          <w:rFonts w:cstheme="minorHAnsi"/>
          <w:color w:val="000000" w:themeColor="text1"/>
        </w:rPr>
      </w:pPr>
      <w:r>
        <w:rPr>
          <w:rFonts w:cstheme="minorHAnsi"/>
          <w:color w:val="000000" w:themeColor="text1"/>
        </w:rPr>
        <w:t>Pression maximum 6 bar à l’entrée de la PAC (23, 27, 40, 50 et 65 kW)</w:t>
      </w:r>
    </w:p>
    <w:p w14:paraId="74035CAC" w14:textId="77777777" w:rsidR="00FF4D30" w:rsidRDefault="00FF4D30" w:rsidP="00FF4D30">
      <w:pPr>
        <w:numPr>
          <w:ilvl w:val="2"/>
          <w:numId w:val="13"/>
        </w:numPr>
        <w:autoSpaceDE w:val="0"/>
        <w:autoSpaceDN w:val="0"/>
        <w:adjustRightInd w:val="0"/>
        <w:spacing w:after="0" w:line="240" w:lineRule="auto"/>
        <w:ind w:left="567" w:firstLine="0"/>
        <w:jc w:val="both"/>
        <w:rPr>
          <w:rFonts w:cstheme="minorHAnsi"/>
          <w:color w:val="000000" w:themeColor="text1"/>
        </w:rPr>
      </w:pPr>
      <w:r>
        <w:rPr>
          <w:rFonts w:cstheme="minorHAnsi"/>
          <w:color w:val="000000" w:themeColor="text1"/>
        </w:rPr>
        <w:t>Fonctionnement pour une sortie d’eau jusqu’à 75 °C</w:t>
      </w:r>
    </w:p>
    <w:p w14:paraId="40072C2B" w14:textId="77777777" w:rsidR="00FF4D30" w:rsidRDefault="00FF4D30" w:rsidP="00FF4D30">
      <w:pPr>
        <w:numPr>
          <w:ilvl w:val="2"/>
          <w:numId w:val="13"/>
        </w:numPr>
        <w:autoSpaceDE w:val="0"/>
        <w:autoSpaceDN w:val="0"/>
        <w:adjustRightInd w:val="0"/>
        <w:spacing w:after="0" w:line="240" w:lineRule="auto"/>
        <w:ind w:left="567" w:firstLine="0"/>
        <w:jc w:val="both"/>
        <w:rPr>
          <w:rFonts w:cstheme="minorHAnsi"/>
          <w:color w:val="000000" w:themeColor="text1"/>
        </w:rPr>
      </w:pPr>
      <w:r>
        <w:rPr>
          <w:rFonts w:cstheme="minorHAnsi"/>
          <w:color w:val="000000" w:themeColor="text1"/>
        </w:rPr>
        <w:t>Fonctionnement pour une entrée d’air comprise entre -20°C et 45 °C (43 °C pour 15 et 18 kW</w:t>
      </w:r>
      <w:r>
        <w:rPr>
          <w:rFonts w:cstheme="minorHAnsi"/>
        </w:rPr>
        <w:t>, 40 °C pour la 65 kW)</w:t>
      </w:r>
    </w:p>
    <w:p w14:paraId="6E3646DC" w14:textId="77777777" w:rsidR="00FF4D30" w:rsidRDefault="00FF4D30" w:rsidP="00FF4D30">
      <w:pPr>
        <w:numPr>
          <w:ilvl w:val="2"/>
          <w:numId w:val="13"/>
        </w:numPr>
        <w:autoSpaceDE w:val="0"/>
        <w:autoSpaceDN w:val="0"/>
        <w:adjustRightInd w:val="0"/>
        <w:spacing w:after="0" w:line="240" w:lineRule="auto"/>
        <w:ind w:left="567" w:firstLine="0"/>
        <w:jc w:val="both"/>
        <w:rPr>
          <w:rFonts w:cstheme="minorHAnsi"/>
          <w:color w:val="000000" w:themeColor="text1"/>
        </w:rPr>
      </w:pPr>
      <w:r>
        <w:rPr>
          <w:rFonts w:cstheme="minorHAnsi"/>
          <w:color w:val="000000" w:themeColor="text1"/>
        </w:rPr>
        <w:t>Le niveau de puissance sonore de l’appareil ne pourra excéder, à pleine charge :</w:t>
      </w:r>
    </w:p>
    <w:p w14:paraId="7B9246A9" w14:textId="77777777" w:rsidR="00F3333C" w:rsidRPr="004377AB" w:rsidRDefault="00F3333C" w:rsidP="007C3C07">
      <w:pPr>
        <w:numPr>
          <w:ilvl w:val="1"/>
          <w:numId w:val="8"/>
        </w:numPr>
        <w:autoSpaceDE w:val="0"/>
        <w:autoSpaceDN w:val="0"/>
        <w:adjustRightInd w:val="0"/>
        <w:spacing w:after="0" w:line="240" w:lineRule="auto"/>
        <w:jc w:val="both"/>
        <w:rPr>
          <w:rFonts w:cstheme="minorHAnsi"/>
          <w:color w:val="000000" w:themeColor="text1"/>
          <w:lang w:val="en-GB"/>
        </w:rPr>
      </w:pPr>
      <w:r w:rsidRPr="004377AB">
        <w:rPr>
          <w:rFonts w:cstheme="minorHAnsi"/>
          <w:color w:val="000000" w:themeColor="text1"/>
          <w:lang w:val="en-GB"/>
        </w:rPr>
        <w:t>64 dB(A) (15 kW),</w:t>
      </w:r>
    </w:p>
    <w:p w14:paraId="35ADC3D8" w14:textId="77777777" w:rsidR="00F3333C" w:rsidRPr="004377AB" w:rsidRDefault="00F3333C" w:rsidP="007C3C07">
      <w:pPr>
        <w:numPr>
          <w:ilvl w:val="1"/>
          <w:numId w:val="8"/>
        </w:numPr>
        <w:autoSpaceDE w:val="0"/>
        <w:autoSpaceDN w:val="0"/>
        <w:adjustRightInd w:val="0"/>
        <w:spacing w:after="0" w:line="240" w:lineRule="auto"/>
        <w:jc w:val="both"/>
        <w:rPr>
          <w:rFonts w:cstheme="minorHAnsi"/>
          <w:color w:val="000000" w:themeColor="text1"/>
          <w:lang w:val="en-GB"/>
        </w:rPr>
      </w:pPr>
      <w:r w:rsidRPr="004377AB">
        <w:rPr>
          <w:rFonts w:cstheme="minorHAnsi"/>
          <w:color w:val="000000" w:themeColor="text1"/>
          <w:lang w:val="en-GB"/>
        </w:rPr>
        <w:t xml:space="preserve">64 dB(A) (18 kW), </w:t>
      </w:r>
    </w:p>
    <w:p w14:paraId="663F1872" w14:textId="77777777" w:rsidR="00F3333C" w:rsidRPr="004377AB" w:rsidRDefault="00F3333C" w:rsidP="007C3C07">
      <w:pPr>
        <w:numPr>
          <w:ilvl w:val="1"/>
          <w:numId w:val="8"/>
        </w:numPr>
        <w:autoSpaceDE w:val="0"/>
        <w:autoSpaceDN w:val="0"/>
        <w:adjustRightInd w:val="0"/>
        <w:spacing w:after="0" w:line="240" w:lineRule="auto"/>
        <w:jc w:val="both"/>
        <w:rPr>
          <w:rFonts w:cstheme="minorHAnsi"/>
          <w:color w:val="000000" w:themeColor="text1"/>
          <w:lang w:val="en-GB"/>
        </w:rPr>
      </w:pPr>
      <w:r w:rsidRPr="004377AB">
        <w:rPr>
          <w:rFonts w:cstheme="minorHAnsi"/>
          <w:color w:val="000000" w:themeColor="text1"/>
          <w:lang w:val="en-GB"/>
        </w:rPr>
        <w:lastRenderedPageBreak/>
        <w:t xml:space="preserve">73 dB(A) (23 kW), </w:t>
      </w:r>
    </w:p>
    <w:p w14:paraId="1D99CB99" w14:textId="77777777" w:rsidR="00F3333C" w:rsidRPr="004377AB" w:rsidRDefault="00F3333C" w:rsidP="007C3C07">
      <w:pPr>
        <w:numPr>
          <w:ilvl w:val="1"/>
          <w:numId w:val="8"/>
        </w:numPr>
        <w:autoSpaceDE w:val="0"/>
        <w:autoSpaceDN w:val="0"/>
        <w:adjustRightInd w:val="0"/>
        <w:spacing w:after="0" w:line="240" w:lineRule="auto"/>
        <w:jc w:val="both"/>
        <w:rPr>
          <w:rFonts w:cstheme="minorHAnsi"/>
          <w:color w:val="000000" w:themeColor="text1"/>
          <w:lang w:val="en-GB"/>
        </w:rPr>
      </w:pPr>
      <w:r w:rsidRPr="004377AB">
        <w:rPr>
          <w:rFonts w:cstheme="minorHAnsi"/>
          <w:color w:val="000000" w:themeColor="text1"/>
          <w:lang w:val="en-GB"/>
        </w:rPr>
        <w:t xml:space="preserve">76 dB(A) (27 kW), </w:t>
      </w:r>
    </w:p>
    <w:p w14:paraId="30245B90" w14:textId="77777777" w:rsidR="00F3333C" w:rsidRPr="004377AB" w:rsidRDefault="00F3333C" w:rsidP="007C3C07">
      <w:pPr>
        <w:numPr>
          <w:ilvl w:val="1"/>
          <w:numId w:val="8"/>
        </w:numPr>
        <w:autoSpaceDE w:val="0"/>
        <w:autoSpaceDN w:val="0"/>
        <w:adjustRightInd w:val="0"/>
        <w:spacing w:after="0" w:line="240" w:lineRule="auto"/>
        <w:jc w:val="both"/>
        <w:rPr>
          <w:rFonts w:cstheme="minorHAnsi"/>
          <w:color w:val="000000" w:themeColor="text1"/>
          <w:lang w:val="en-GB"/>
        </w:rPr>
      </w:pPr>
      <w:r w:rsidRPr="004377AB">
        <w:rPr>
          <w:rFonts w:cstheme="minorHAnsi"/>
          <w:color w:val="000000" w:themeColor="text1"/>
          <w:lang w:val="en-GB"/>
        </w:rPr>
        <w:t>81 dB(A) (40 kW),</w:t>
      </w:r>
    </w:p>
    <w:p w14:paraId="7DD978E1" w14:textId="2BB11F71" w:rsidR="00F3333C" w:rsidRDefault="00F3333C" w:rsidP="007C3C07">
      <w:pPr>
        <w:numPr>
          <w:ilvl w:val="1"/>
          <w:numId w:val="8"/>
        </w:numPr>
        <w:autoSpaceDE w:val="0"/>
        <w:autoSpaceDN w:val="0"/>
        <w:adjustRightInd w:val="0"/>
        <w:spacing w:after="0" w:line="240" w:lineRule="auto"/>
        <w:jc w:val="both"/>
        <w:rPr>
          <w:rFonts w:cstheme="minorHAnsi"/>
          <w:color w:val="000000" w:themeColor="text1"/>
          <w:lang w:val="en-GB"/>
        </w:rPr>
      </w:pPr>
      <w:r w:rsidRPr="004377AB">
        <w:rPr>
          <w:rFonts w:cstheme="minorHAnsi"/>
          <w:color w:val="000000" w:themeColor="text1"/>
          <w:lang w:val="en-GB"/>
        </w:rPr>
        <w:t>82 dB(A) (50 kW)</w:t>
      </w:r>
      <w:r w:rsidR="00FF4D30">
        <w:rPr>
          <w:rFonts w:cstheme="minorHAnsi"/>
          <w:color w:val="000000" w:themeColor="text1"/>
          <w:lang w:val="en-GB"/>
        </w:rPr>
        <w:t xml:space="preserve">, </w:t>
      </w:r>
    </w:p>
    <w:p w14:paraId="3C2AFCF6" w14:textId="77777777" w:rsidR="00FF4D30" w:rsidRDefault="00FF4D30" w:rsidP="00FF4D30">
      <w:pPr>
        <w:numPr>
          <w:ilvl w:val="1"/>
          <w:numId w:val="8"/>
        </w:numPr>
        <w:autoSpaceDE w:val="0"/>
        <w:autoSpaceDN w:val="0"/>
        <w:adjustRightInd w:val="0"/>
        <w:spacing w:after="0" w:line="240" w:lineRule="auto"/>
        <w:jc w:val="both"/>
        <w:rPr>
          <w:rFonts w:cstheme="minorHAnsi"/>
          <w:lang w:val="en-GB"/>
        </w:rPr>
      </w:pPr>
      <w:r>
        <w:rPr>
          <w:rFonts w:cstheme="minorHAnsi"/>
          <w:lang w:val="en-GB"/>
        </w:rPr>
        <w:t>86 dB(A) (65 kW).</w:t>
      </w:r>
    </w:p>
    <w:p w14:paraId="123AE2CD" w14:textId="77777777" w:rsidR="00FF4D30" w:rsidRPr="004377AB" w:rsidRDefault="00FF4D30" w:rsidP="00FF4D30">
      <w:pPr>
        <w:autoSpaceDE w:val="0"/>
        <w:autoSpaceDN w:val="0"/>
        <w:adjustRightInd w:val="0"/>
        <w:spacing w:after="0" w:line="240" w:lineRule="auto"/>
        <w:ind w:left="1080"/>
        <w:jc w:val="both"/>
        <w:rPr>
          <w:rFonts w:cstheme="minorHAnsi"/>
          <w:color w:val="000000" w:themeColor="text1"/>
          <w:lang w:val="en-GB"/>
        </w:rPr>
      </w:pPr>
    </w:p>
    <w:p w14:paraId="1AFF3A37" w14:textId="77777777" w:rsidR="00F3333C" w:rsidRPr="004377AB" w:rsidRDefault="00F3333C" w:rsidP="007C3C07">
      <w:pPr>
        <w:numPr>
          <w:ilvl w:val="2"/>
          <w:numId w:val="8"/>
        </w:numPr>
        <w:autoSpaceDE w:val="0"/>
        <w:autoSpaceDN w:val="0"/>
        <w:adjustRightInd w:val="0"/>
        <w:spacing w:after="0" w:line="240" w:lineRule="auto"/>
        <w:ind w:left="567" w:firstLine="0"/>
        <w:jc w:val="both"/>
        <w:rPr>
          <w:rFonts w:cstheme="minorHAnsi"/>
          <w:color w:val="000000" w:themeColor="text1"/>
        </w:rPr>
      </w:pPr>
      <w:r w:rsidRPr="004377AB">
        <w:rPr>
          <w:rFonts w:cstheme="minorHAnsi"/>
          <w:color w:val="000000" w:themeColor="text1"/>
        </w:rPr>
        <w:t>Le niveau de puissance sonore de l’appareil ne pourra excéder, à charge partielle :</w:t>
      </w:r>
    </w:p>
    <w:p w14:paraId="4C6907CD" w14:textId="77777777" w:rsidR="00F3333C" w:rsidRPr="004377AB" w:rsidRDefault="00F3333C" w:rsidP="007C3C07">
      <w:pPr>
        <w:numPr>
          <w:ilvl w:val="1"/>
          <w:numId w:val="8"/>
        </w:numPr>
        <w:autoSpaceDE w:val="0"/>
        <w:autoSpaceDN w:val="0"/>
        <w:adjustRightInd w:val="0"/>
        <w:spacing w:after="0" w:line="240" w:lineRule="auto"/>
        <w:jc w:val="both"/>
        <w:rPr>
          <w:rFonts w:cstheme="minorHAnsi"/>
          <w:color w:val="000000" w:themeColor="text1"/>
          <w:lang w:val="en-GB"/>
        </w:rPr>
      </w:pPr>
      <w:r w:rsidRPr="004377AB">
        <w:rPr>
          <w:rFonts w:cstheme="minorHAnsi"/>
          <w:color w:val="000000" w:themeColor="text1"/>
          <w:lang w:val="en-GB"/>
        </w:rPr>
        <w:t>62 dB(A) (15 kW),</w:t>
      </w:r>
    </w:p>
    <w:p w14:paraId="745D29AC" w14:textId="77777777" w:rsidR="00F3333C" w:rsidRPr="004377AB" w:rsidRDefault="00F3333C" w:rsidP="007C3C07">
      <w:pPr>
        <w:numPr>
          <w:ilvl w:val="1"/>
          <w:numId w:val="8"/>
        </w:numPr>
        <w:autoSpaceDE w:val="0"/>
        <w:autoSpaceDN w:val="0"/>
        <w:adjustRightInd w:val="0"/>
        <w:spacing w:after="0" w:line="240" w:lineRule="auto"/>
        <w:jc w:val="both"/>
        <w:rPr>
          <w:rFonts w:cstheme="minorHAnsi"/>
          <w:color w:val="000000" w:themeColor="text1"/>
          <w:lang w:val="en-GB"/>
        </w:rPr>
      </w:pPr>
      <w:r w:rsidRPr="004377AB">
        <w:rPr>
          <w:rFonts w:cstheme="minorHAnsi"/>
          <w:color w:val="000000" w:themeColor="text1"/>
          <w:lang w:val="en-GB"/>
        </w:rPr>
        <w:t xml:space="preserve">62 dB(A) (18 kW), </w:t>
      </w:r>
    </w:p>
    <w:p w14:paraId="3514A266" w14:textId="77777777" w:rsidR="00F3333C" w:rsidRPr="004377AB" w:rsidRDefault="00F3333C" w:rsidP="007C3C07">
      <w:pPr>
        <w:numPr>
          <w:ilvl w:val="1"/>
          <w:numId w:val="8"/>
        </w:numPr>
        <w:autoSpaceDE w:val="0"/>
        <w:autoSpaceDN w:val="0"/>
        <w:adjustRightInd w:val="0"/>
        <w:spacing w:after="0" w:line="240" w:lineRule="auto"/>
        <w:jc w:val="both"/>
        <w:rPr>
          <w:rFonts w:cstheme="minorHAnsi"/>
          <w:color w:val="000000" w:themeColor="text1"/>
          <w:lang w:val="en-GB"/>
        </w:rPr>
      </w:pPr>
      <w:r w:rsidRPr="004377AB">
        <w:rPr>
          <w:rFonts w:cstheme="minorHAnsi"/>
          <w:color w:val="000000" w:themeColor="text1"/>
          <w:lang w:val="en-GB"/>
        </w:rPr>
        <w:t>64 dB(A) (23 kW),</w:t>
      </w:r>
    </w:p>
    <w:p w14:paraId="73A6E0B8" w14:textId="77777777" w:rsidR="00F3333C" w:rsidRPr="004377AB" w:rsidRDefault="00F3333C" w:rsidP="007C3C07">
      <w:pPr>
        <w:numPr>
          <w:ilvl w:val="1"/>
          <w:numId w:val="8"/>
        </w:numPr>
        <w:autoSpaceDE w:val="0"/>
        <w:autoSpaceDN w:val="0"/>
        <w:adjustRightInd w:val="0"/>
        <w:spacing w:after="0" w:line="240" w:lineRule="auto"/>
        <w:jc w:val="both"/>
        <w:rPr>
          <w:rFonts w:cstheme="minorHAnsi"/>
          <w:color w:val="000000" w:themeColor="text1"/>
          <w:lang w:val="en-GB"/>
        </w:rPr>
      </w:pPr>
      <w:r w:rsidRPr="004377AB">
        <w:rPr>
          <w:rFonts w:cstheme="minorHAnsi"/>
          <w:color w:val="000000" w:themeColor="text1"/>
          <w:lang w:val="en-GB"/>
        </w:rPr>
        <w:t xml:space="preserve">64 dB(A) (27 kW), </w:t>
      </w:r>
    </w:p>
    <w:p w14:paraId="6407DF7D" w14:textId="77777777" w:rsidR="00F3333C" w:rsidRPr="004377AB" w:rsidRDefault="00F3333C" w:rsidP="007C3C07">
      <w:pPr>
        <w:numPr>
          <w:ilvl w:val="1"/>
          <w:numId w:val="8"/>
        </w:numPr>
        <w:autoSpaceDE w:val="0"/>
        <w:autoSpaceDN w:val="0"/>
        <w:adjustRightInd w:val="0"/>
        <w:spacing w:after="0" w:line="240" w:lineRule="auto"/>
        <w:jc w:val="both"/>
        <w:rPr>
          <w:rFonts w:cstheme="minorHAnsi"/>
          <w:color w:val="000000" w:themeColor="text1"/>
          <w:lang w:val="en-GB"/>
        </w:rPr>
      </w:pPr>
      <w:r w:rsidRPr="004377AB">
        <w:rPr>
          <w:rFonts w:cstheme="minorHAnsi"/>
          <w:color w:val="000000" w:themeColor="text1"/>
          <w:lang w:val="en-GB"/>
        </w:rPr>
        <w:t>74 dB(A) (40 kW),</w:t>
      </w:r>
    </w:p>
    <w:p w14:paraId="1D15A6F0" w14:textId="5C5BE587" w:rsidR="00F3333C" w:rsidRDefault="00F3333C" w:rsidP="007C3C07">
      <w:pPr>
        <w:numPr>
          <w:ilvl w:val="1"/>
          <w:numId w:val="8"/>
        </w:numPr>
        <w:autoSpaceDE w:val="0"/>
        <w:autoSpaceDN w:val="0"/>
        <w:adjustRightInd w:val="0"/>
        <w:spacing w:after="0" w:line="240" w:lineRule="auto"/>
        <w:jc w:val="both"/>
        <w:rPr>
          <w:rFonts w:cstheme="minorHAnsi"/>
          <w:color w:val="000000" w:themeColor="text1"/>
          <w:lang w:val="en-GB"/>
        </w:rPr>
      </w:pPr>
      <w:r w:rsidRPr="004377AB">
        <w:rPr>
          <w:rFonts w:cstheme="minorHAnsi"/>
          <w:color w:val="000000" w:themeColor="text1"/>
          <w:lang w:val="en-GB"/>
        </w:rPr>
        <w:t>75 dB(A) (50 kW)</w:t>
      </w:r>
      <w:r w:rsidR="00FF4D30">
        <w:rPr>
          <w:rFonts w:cstheme="minorHAnsi"/>
          <w:color w:val="000000" w:themeColor="text1"/>
          <w:lang w:val="en-GB"/>
        </w:rPr>
        <w:t xml:space="preserve">, </w:t>
      </w:r>
    </w:p>
    <w:p w14:paraId="1B1CEA54" w14:textId="7A59FC47" w:rsidR="00FF4D30" w:rsidRPr="00FF4D30" w:rsidRDefault="00FF4D30" w:rsidP="00FF4D30">
      <w:pPr>
        <w:numPr>
          <w:ilvl w:val="1"/>
          <w:numId w:val="8"/>
        </w:numPr>
        <w:autoSpaceDE w:val="0"/>
        <w:autoSpaceDN w:val="0"/>
        <w:adjustRightInd w:val="0"/>
        <w:spacing w:after="0" w:line="240" w:lineRule="auto"/>
        <w:jc w:val="both"/>
        <w:rPr>
          <w:rFonts w:cstheme="minorHAnsi"/>
          <w:lang w:val="en-GB"/>
        </w:rPr>
      </w:pPr>
      <w:r>
        <w:rPr>
          <w:rFonts w:cstheme="minorHAnsi"/>
          <w:lang w:val="en-GB"/>
        </w:rPr>
        <w:t>75 dB(A) (65 kW).</w:t>
      </w:r>
    </w:p>
    <w:p w14:paraId="62D969B1" w14:textId="77777777" w:rsidR="00F3333C" w:rsidRPr="004377AB" w:rsidRDefault="00F3333C" w:rsidP="005F2990">
      <w:pPr>
        <w:adjustRightInd w:val="0"/>
        <w:spacing w:after="0"/>
        <w:jc w:val="both"/>
        <w:rPr>
          <w:rFonts w:cstheme="minorHAnsi"/>
          <w:color w:val="000000" w:themeColor="text1"/>
        </w:rPr>
      </w:pPr>
    </w:p>
    <w:p w14:paraId="49B89C98" w14:textId="77777777" w:rsidR="00F3333C" w:rsidRPr="004377AB" w:rsidRDefault="00F3333C" w:rsidP="007C3C07">
      <w:pPr>
        <w:adjustRightInd w:val="0"/>
        <w:spacing w:after="0"/>
        <w:ind w:left="567"/>
        <w:jc w:val="both"/>
        <w:rPr>
          <w:rFonts w:cstheme="minorHAnsi"/>
          <w:color w:val="000000" w:themeColor="text1"/>
        </w:rPr>
      </w:pPr>
      <w:r w:rsidRPr="004377AB">
        <w:rPr>
          <w:rFonts w:cstheme="minorHAnsi"/>
          <w:color w:val="000000" w:themeColor="text1"/>
        </w:rPr>
        <w:t xml:space="preserve">Les poids et dimensions seront les suivants : </w:t>
      </w:r>
    </w:p>
    <w:tbl>
      <w:tblPr>
        <w:tblW w:w="0" w:type="auto"/>
        <w:tblInd w:w="5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14"/>
        <w:gridCol w:w="1221"/>
        <w:gridCol w:w="1221"/>
        <w:gridCol w:w="1220"/>
        <w:gridCol w:w="1221"/>
        <w:gridCol w:w="1221"/>
        <w:gridCol w:w="1221"/>
        <w:gridCol w:w="1221"/>
      </w:tblGrid>
      <w:tr w:rsidR="00FF4D30" w:rsidRPr="004377AB" w14:paraId="6A85D6C8" w14:textId="33584053" w:rsidTr="00B04351">
        <w:tc>
          <w:tcPr>
            <w:tcW w:w="1814" w:type="dxa"/>
            <w:shd w:val="clear" w:color="auto" w:fill="auto"/>
            <w:vAlign w:val="bottom"/>
          </w:tcPr>
          <w:p w14:paraId="4A5C3F45" w14:textId="77777777" w:rsidR="00FF4D30" w:rsidRPr="004377AB" w:rsidRDefault="00FF4D30" w:rsidP="00FF4D30">
            <w:pPr>
              <w:adjustRightInd w:val="0"/>
              <w:spacing w:after="0"/>
              <w:jc w:val="both"/>
              <w:rPr>
                <w:rFonts w:cstheme="minorHAnsi"/>
                <w:b/>
                <w:bCs/>
                <w:color w:val="000000" w:themeColor="text1"/>
              </w:rPr>
            </w:pPr>
            <w:r w:rsidRPr="004377AB">
              <w:rPr>
                <w:rFonts w:cstheme="minorHAnsi"/>
                <w:b/>
                <w:bCs/>
                <w:color w:val="000000" w:themeColor="text1"/>
              </w:rPr>
              <w:t>Modèle</w:t>
            </w:r>
          </w:p>
        </w:tc>
        <w:tc>
          <w:tcPr>
            <w:tcW w:w="1221" w:type="dxa"/>
            <w:shd w:val="clear" w:color="auto" w:fill="auto"/>
            <w:vAlign w:val="bottom"/>
          </w:tcPr>
          <w:p w14:paraId="4FF421EB" w14:textId="77777777" w:rsidR="00FF4D30" w:rsidRPr="004377AB" w:rsidRDefault="00FF4D30" w:rsidP="00FF4D30">
            <w:pPr>
              <w:adjustRightInd w:val="0"/>
              <w:spacing w:after="0"/>
              <w:jc w:val="center"/>
              <w:rPr>
                <w:rFonts w:cstheme="minorHAnsi"/>
                <w:b/>
                <w:bCs/>
                <w:color w:val="000000" w:themeColor="text1"/>
              </w:rPr>
            </w:pPr>
            <w:r w:rsidRPr="004377AB">
              <w:rPr>
                <w:rFonts w:cstheme="minorHAnsi"/>
                <w:b/>
                <w:bCs/>
                <w:color w:val="000000" w:themeColor="text1"/>
              </w:rPr>
              <w:t>15 kW</w:t>
            </w:r>
          </w:p>
        </w:tc>
        <w:tc>
          <w:tcPr>
            <w:tcW w:w="1221" w:type="dxa"/>
            <w:shd w:val="clear" w:color="auto" w:fill="auto"/>
            <w:vAlign w:val="bottom"/>
          </w:tcPr>
          <w:p w14:paraId="63C604C4" w14:textId="77777777" w:rsidR="00FF4D30" w:rsidRPr="004377AB" w:rsidRDefault="00FF4D30" w:rsidP="00FF4D30">
            <w:pPr>
              <w:adjustRightInd w:val="0"/>
              <w:spacing w:after="0"/>
              <w:jc w:val="center"/>
              <w:rPr>
                <w:rFonts w:cstheme="minorHAnsi"/>
                <w:b/>
                <w:bCs/>
                <w:color w:val="000000" w:themeColor="text1"/>
              </w:rPr>
            </w:pPr>
            <w:r w:rsidRPr="004377AB">
              <w:rPr>
                <w:rFonts w:cstheme="minorHAnsi"/>
                <w:b/>
                <w:bCs/>
                <w:color w:val="000000" w:themeColor="text1"/>
              </w:rPr>
              <w:t>18 kW</w:t>
            </w:r>
          </w:p>
        </w:tc>
        <w:tc>
          <w:tcPr>
            <w:tcW w:w="1220" w:type="dxa"/>
            <w:shd w:val="clear" w:color="auto" w:fill="auto"/>
            <w:vAlign w:val="bottom"/>
          </w:tcPr>
          <w:p w14:paraId="3EB1CF96" w14:textId="77777777" w:rsidR="00FF4D30" w:rsidRPr="004377AB" w:rsidRDefault="00FF4D30" w:rsidP="00FF4D30">
            <w:pPr>
              <w:adjustRightInd w:val="0"/>
              <w:spacing w:after="0"/>
              <w:jc w:val="center"/>
              <w:rPr>
                <w:rFonts w:cstheme="minorHAnsi"/>
                <w:b/>
                <w:bCs/>
                <w:color w:val="000000" w:themeColor="text1"/>
              </w:rPr>
            </w:pPr>
            <w:r w:rsidRPr="004377AB">
              <w:rPr>
                <w:rFonts w:cstheme="minorHAnsi"/>
                <w:b/>
                <w:bCs/>
                <w:color w:val="000000" w:themeColor="text1"/>
              </w:rPr>
              <w:t>23 kW</w:t>
            </w:r>
          </w:p>
        </w:tc>
        <w:tc>
          <w:tcPr>
            <w:tcW w:w="1221" w:type="dxa"/>
            <w:shd w:val="clear" w:color="auto" w:fill="auto"/>
            <w:vAlign w:val="bottom"/>
          </w:tcPr>
          <w:p w14:paraId="4675750C" w14:textId="77777777" w:rsidR="00FF4D30" w:rsidRPr="004377AB" w:rsidRDefault="00FF4D30" w:rsidP="00FF4D30">
            <w:pPr>
              <w:adjustRightInd w:val="0"/>
              <w:spacing w:after="0"/>
              <w:jc w:val="center"/>
              <w:rPr>
                <w:rFonts w:cstheme="minorHAnsi"/>
                <w:b/>
                <w:bCs/>
                <w:color w:val="000000" w:themeColor="text1"/>
              </w:rPr>
            </w:pPr>
            <w:r w:rsidRPr="004377AB">
              <w:rPr>
                <w:rFonts w:cstheme="minorHAnsi"/>
                <w:b/>
                <w:bCs/>
                <w:color w:val="000000" w:themeColor="text1"/>
              </w:rPr>
              <w:t>27 kW</w:t>
            </w:r>
          </w:p>
        </w:tc>
        <w:tc>
          <w:tcPr>
            <w:tcW w:w="1221" w:type="dxa"/>
            <w:shd w:val="clear" w:color="auto" w:fill="auto"/>
            <w:vAlign w:val="bottom"/>
          </w:tcPr>
          <w:p w14:paraId="2318391C" w14:textId="77777777" w:rsidR="00FF4D30" w:rsidRPr="004377AB" w:rsidRDefault="00FF4D30" w:rsidP="00FF4D30">
            <w:pPr>
              <w:adjustRightInd w:val="0"/>
              <w:spacing w:after="0"/>
              <w:jc w:val="center"/>
              <w:rPr>
                <w:rFonts w:cstheme="minorHAnsi"/>
                <w:b/>
                <w:bCs/>
                <w:color w:val="000000" w:themeColor="text1"/>
              </w:rPr>
            </w:pPr>
            <w:r w:rsidRPr="004377AB">
              <w:rPr>
                <w:rFonts w:cstheme="minorHAnsi"/>
                <w:b/>
                <w:bCs/>
                <w:color w:val="000000" w:themeColor="text1"/>
              </w:rPr>
              <w:t>40 kW</w:t>
            </w:r>
          </w:p>
        </w:tc>
        <w:tc>
          <w:tcPr>
            <w:tcW w:w="1221" w:type="dxa"/>
            <w:shd w:val="clear" w:color="auto" w:fill="auto"/>
            <w:vAlign w:val="bottom"/>
          </w:tcPr>
          <w:p w14:paraId="7353A24A" w14:textId="77777777" w:rsidR="00FF4D30" w:rsidRPr="004377AB" w:rsidRDefault="00FF4D30" w:rsidP="00FF4D30">
            <w:pPr>
              <w:adjustRightInd w:val="0"/>
              <w:spacing w:after="0"/>
              <w:jc w:val="center"/>
              <w:rPr>
                <w:rFonts w:cstheme="minorHAnsi"/>
                <w:b/>
                <w:bCs/>
                <w:color w:val="000000" w:themeColor="text1"/>
              </w:rPr>
            </w:pPr>
            <w:r w:rsidRPr="004377AB">
              <w:rPr>
                <w:rFonts w:cstheme="minorHAnsi"/>
                <w:b/>
                <w:bCs/>
                <w:color w:val="000000" w:themeColor="text1"/>
              </w:rPr>
              <w:t>50 kW</w:t>
            </w:r>
          </w:p>
        </w:tc>
        <w:tc>
          <w:tcPr>
            <w:tcW w:w="1221" w:type="dxa"/>
          </w:tcPr>
          <w:p w14:paraId="5BA87815" w14:textId="6E96C2AC" w:rsidR="00FF4D30" w:rsidRPr="004377AB" w:rsidRDefault="00FF4D30" w:rsidP="00FF4D30">
            <w:pPr>
              <w:adjustRightInd w:val="0"/>
              <w:spacing w:after="0"/>
              <w:jc w:val="center"/>
              <w:rPr>
                <w:rFonts w:cstheme="minorHAnsi"/>
                <w:b/>
                <w:bCs/>
                <w:color w:val="000000" w:themeColor="text1"/>
              </w:rPr>
            </w:pPr>
            <w:r>
              <w:rPr>
                <w:rFonts w:cstheme="minorHAnsi"/>
                <w:b/>
                <w:bCs/>
                <w:color w:val="000000"/>
                <w:lang w:val="en-US"/>
              </w:rPr>
              <w:t>65 kW</w:t>
            </w:r>
          </w:p>
        </w:tc>
      </w:tr>
      <w:tr w:rsidR="00FF4D30" w:rsidRPr="004377AB" w14:paraId="0999B798" w14:textId="6913A5DA" w:rsidTr="00B04351">
        <w:tc>
          <w:tcPr>
            <w:tcW w:w="1814" w:type="dxa"/>
            <w:shd w:val="clear" w:color="auto" w:fill="auto"/>
            <w:vAlign w:val="center"/>
          </w:tcPr>
          <w:p w14:paraId="2B8DB80F" w14:textId="77777777" w:rsidR="00FF4D30" w:rsidRPr="004377AB" w:rsidRDefault="00FF4D30" w:rsidP="00FF4D30">
            <w:pPr>
              <w:adjustRightInd w:val="0"/>
              <w:spacing w:after="0"/>
              <w:jc w:val="both"/>
              <w:rPr>
                <w:rFonts w:cstheme="minorHAnsi"/>
                <w:color w:val="000000" w:themeColor="text1"/>
              </w:rPr>
            </w:pPr>
            <w:r w:rsidRPr="004377AB">
              <w:rPr>
                <w:rFonts w:cstheme="minorHAnsi"/>
                <w:color w:val="000000" w:themeColor="text1"/>
              </w:rPr>
              <w:t>Longueur (mm)</w:t>
            </w:r>
          </w:p>
        </w:tc>
        <w:tc>
          <w:tcPr>
            <w:tcW w:w="1221" w:type="dxa"/>
            <w:shd w:val="clear" w:color="auto" w:fill="auto"/>
            <w:vAlign w:val="center"/>
          </w:tcPr>
          <w:p w14:paraId="76DAE585" w14:textId="77777777" w:rsidR="00FF4D30" w:rsidRPr="004377AB" w:rsidRDefault="00FF4D30" w:rsidP="00FF4D30">
            <w:pPr>
              <w:adjustRightInd w:val="0"/>
              <w:spacing w:after="0"/>
              <w:jc w:val="center"/>
              <w:rPr>
                <w:rFonts w:cstheme="minorHAnsi"/>
                <w:color w:val="000000" w:themeColor="text1"/>
              </w:rPr>
            </w:pPr>
            <w:r w:rsidRPr="004377AB">
              <w:rPr>
                <w:rFonts w:cstheme="minorHAnsi"/>
                <w:color w:val="000000" w:themeColor="text1"/>
              </w:rPr>
              <w:t>1100</w:t>
            </w:r>
          </w:p>
        </w:tc>
        <w:tc>
          <w:tcPr>
            <w:tcW w:w="1221" w:type="dxa"/>
            <w:shd w:val="clear" w:color="auto" w:fill="auto"/>
            <w:vAlign w:val="center"/>
          </w:tcPr>
          <w:p w14:paraId="46A429DC" w14:textId="77777777" w:rsidR="00FF4D30" w:rsidRPr="004377AB" w:rsidRDefault="00FF4D30" w:rsidP="00FF4D30">
            <w:pPr>
              <w:adjustRightInd w:val="0"/>
              <w:spacing w:after="0"/>
              <w:jc w:val="center"/>
              <w:rPr>
                <w:rFonts w:cstheme="minorHAnsi"/>
                <w:color w:val="000000" w:themeColor="text1"/>
              </w:rPr>
            </w:pPr>
            <w:r w:rsidRPr="004377AB">
              <w:rPr>
                <w:rFonts w:cstheme="minorHAnsi"/>
                <w:color w:val="000000" w:themeColor="text1"/>
              </w:rPr>
              <w:t>1100</w:t>
            </w:r>
          </w:p>
        </w:tc>
        <w:tc>
          <w:tcPr>
            <w:tcW w:w="1220" w:type="dxa"/>
            <w:shd w:val="clear" w:color="auto" w:fill="auto"/>
            <w:vAlign w:val="center"/>
          </w:tcPr>
          <w:p w14:paraId="22E6B138" w14:textId="77777777" w:rsidR="00FF4D30" w:rsidRPr="004377AB" w:rsidRDefault="00FF4D30" w:rsidP="00FF4D30">
            <w:pPr>
              <w:adjustRightInd w:val="0"/>
              <w:spacing w:after="0"/>
              <w:jc w:val="center"/>
              <w:rPr>
                <w:rFonts w:cstheme="minorHAnsi"/>
                <w:color w:val="000000" w:themeColor="text1"/>
              </w:rPr>
            </w:pPr>
            <w:r w:rsidRPr="004377AB">
              <w:rPr>
                <w:rFonts w:cstheme="minorHAnsi"/>
                <w:color w:val="000000" w:themeColor="text1"/>
              </w:rPr>
              <w:t>1610</w:t>
            </w:r>
          </w:p>
        </w:tc>
        <w:tc>
          <w:tcPr>
            <w:tcW w:w="1221" w:type="dxa"/>
            <w:shd w:val="clear" w:color="auto" w:fill="auto"/>
            <w:vAlign w:val="center"/>
          </w:tcPr>
          <w:p w14:paraId="07297216" w14:textId="77777777" w:rsidR="00FF4D30" w:rsidRPr="004377AB" w:rsidRDefault="00FF4D30" w:rsidP="00FF4D30">
            <w:pPr>
              <w:adjustRightInd w:val="0"/>
              <w:spacing w:after="0"/>
              <w:jc w:val="center"/>
              <w:rPr>
                <w:rFonts w:cstheme="minorHAnsi"/>
                <w:color w:val="000000" w:themeColor="text1"/>
              </w:rPr>
            </w:pPr>
            <w:r w:rsidRPr="004377AB">
              <w:rPr>
                <w:rFonts w:cstheme="minorHAnsi"/>
                <w:color w:val="000000" w:themeColor="text1"/>
              </w:rPr>
              <w:t>1610</w:t>
            </w:r>
          </w:p>
        </w:tc>
        <w:tc>
          <w:tcPr>
            <w:tcW w:w="1221" w:type="dxa"/>
            <w:shd w:val="clear" w:color="auto" w:fill="auto"/>
            <w:vAlign w:val="center"/>
          </w:tcPr>
          <w:p w14:paraId="5C0A6712" w14:textId="77777777" w:rsidR="00FF4D30" w:rsidRPr="004377AB" w:rsidRDefault="00FF4D30" w:rsidP="00FF4D30">
            <w:pPr>
              <w:adjustRightInd w:val="0"/>
              <w:spacing w:after="0"/>
              <w:jc w:val="center"/>
              <w:rPr>
                <w:rFonts w:cstheme="minorHAnsi"/>
                <w:color w:val="000000" w:themeColor="text1"/>
              </w:rPr>
            </w:pPr>
            <w:r w:rsidRPr="004377AB">
              <w:rPr>
                <w:rFonts w:cstheme="minorHAnsi"/>
                <w:color w:val="000000" w:themeColor="text1"/>
              </w:rPr>
              <w:t>1895</w:t>
            </w:r>
          </w:p>
        </w:tc>
        <w:tc>
          <w:tcPr>
            <w:tcW w:w="1221" w:type="dxa"/>
            <w:shd w:val="clear" w:color="auto" w:fill="auto"/>
            <w:vAlign w:val="center"/>
          </w:tcPr>
          <w:p w14:paraId="1620F668" w14:textId="77777777" w:rsidR="00FF4D30" w:rsidRPr="004377AB" w:rsidRDefault="00FF4D30" w:rsidP="00FF4D30">
            <w:pPr>
              <w:adjustRightInd w:val="0"/>
              <w:spacing w:after="0"/>
              <w:jc w:val="center"/>
              <w:rPr>
                <w:rFonts w:cstheme="minorHAnsi"/>
                <w:color w:val="000000" w:themeColor="text1"/>
              </w:rPr>
            </w:pPr>
            <w:r w:rsidRPr="004377AB">
              <w:rPr>
                <w:rFonts w:cstheme="minorHAnsi"/>
                <w:color w:val="000000" w:themeColor="text1"/>
              </w:rPr>
              <w:t>1895</w:t>
            </w:r>
          </w:p>
        </w:tc>
        <w:tc>
          <w:tcPr>
            <w:tcW w:w="1221" w:type="dxa"/>
          </w:tcPr>
          <w:p w14:paraId="31CE8F70" w14:textId="28B743C3" w:rsidR="00FF4D30" w:rsidRPr="004377AB" w:rsidRDefault="00FF4D30" w:rsidP="00FF4D30">
            <w:pPr>
              <w:adjustRightInd w:val="0"/>
              <w:spacing w:after="0"/>
              <w:jc w:val="center"/>
              <w:rPr>
                <w:rFonts w:cstheme="minorHAnsi"/>
                <w:color w:val="000000" w:themeColor="text1"/>
              </w:rPr>
            </w:pPr>
            <w:r>
              <w:rPr>
                <w:rFonts w:cstheme="minorHAnsi"/>
                <w:lang w:val="en-US"/>
              </w:rPr>
              <w:t>2250</w:t>
            </w:r>
          </w:p>
        </w:tc>
      </w:tr>
      <w:tr w:rsidR="00FF4D30" w:rsidRPr="004377AB" w14:paraId="7FDA54DB" w14:textId="5C617D19" w:rsidTr="00B04351">
        <w:tc>
          <w:tcPr>
            <w:tcW w:w="1814" w:type="dxa"/>
            <w:shd w:val="clear" w:color="auto" w:fill="auto"/>
            <w:vAlign w:val="center"/>
          </w:tcPr>
          <w:p w14:paraId="69250474" w14:textId="77777777" w:rsidR="00FF4D30" w:rsidRPr="004377AB" w:rsidRDefault="00FF4D30" w:rsidP="00FF4D30">
            <w:pPr>
              <w:adjustRightInd w:val="0"/>
              <w:spacing w:after="0"/>
              <w:jc w:val="both"/>
              <w:rPr>
                <w:rFonts w:cstheme="minorHAnsi"/>
                <w:color w:val="000000" w:themeColor="text1"/>
              </w:rPr>
            </w:pPr>
            <w:r w:rsidRPr="004377AB">
              <w:rPr>
                <w:rFonts w:cstheme="minorHAnsi"/>
                <w:color w:val="000000" w:themeColor="text1"/>
              </w:rPr>
              <w:t>Hauteur (mm)</w:t>
            </w:r>
          </w:p>
        </w:tc>
        <w:tc>
          <w:tcPr>
            <w:tcW w:w="1221" w:type="dxa"/>
            <w:shd w:val="clear" w:color="auto" w:fill="auto"/>
            <w:vAlign w:val="center"/>
          </w:tcPr>
          <w:p w14:paraId="4C28C5DC" w14:textId="77777777" w:rsidR="00FF4D30" w:rsidRPr="004377AB" w:rsidRDefault="00FF4D30" w:rsidP="00FF4D30">
            <w:pPr>
              <w:adjustRightInd w:val="0"/>
              <w:spacing w:after="0"/>
              <w:jc w:val="center"/>
              <w:rPr>
                <w:rFonts w:cstheme="minorHAnsi"/>
                <w:color w:val="000000" w:themeColor="text1"/>
              </w:rPr>
            </w:pPr>
            <w:r w:rsidRPr="004377AB">
              <w:rPr>
                <w:rFonts w:cstheme="minorHAnsi"/>
                <w:color w:val="000000" w:themeColor="text1"/>
              </w:rPr>
              <w:t>1447</w:t>
            </w:r>
          </w:p>
        </w:tc>
        <w:tc>
          <w:tcPr>
            <w:tcW w:w="1221" w:type="dxa"/>
            <w:shd w:val="clear" w:color="auto" w:fill="auto"/>
            <w:vAlign w:val="center"/>
          </w:tcPr>
          <w:p w14:paraId="533B5C17" w14:textId="77777777" w:rsidR="00FF4D30" w:rsidRPr="004377AB" w:rsidRDefault="00FF4D30" w:rsidP="00FF4D30">
            <w:pPr>
              <w:adjustRightInd w:val="0"/>
              <w:spacing w:after="0"/>
              <w:jc w:val="center"/>
              <w:rPr>
                <w:rFonts w:cstheme="minorHAnsi"/>
                <w:color w:val="000000" w:themeColor="text1"/>
              </w:rPr>
            </w:pPr>
            <w:r w:rsidRPr="004377AB">
              <w:rPr>
                <w:rFonts w:cstheme="minorHAnsi"/>
                <w:color w:val="000000" w:themeColor="text1"/>
              </w:rPr>
              <w:t>1447</w:t>
            </w:r>
          </w:p>
        </w:tc>
        <w:tc>
          <w:tcPr>
            <w:tcW w:w="1220" w:type="dxa"/>
            <w:shd w:val="clear" w:color="auto" w:fill="auto"/>
            <w:vAlign w:val="center"/>
          </w:tcPr>
          <w:p w14:paraId="2748D006" w14:textId="77777777" w:rsidR="00FF4D30" w:rsidRPr="004377AB" w:rsidRDefault="00FF4D30" w:rsidP="00FF4D30">
            <w:pPr>
              <w:adjustRightInd w:val="0"/>
              <w:spacing w:after="0"/>
              <w:jc w:val="center"/>
              <w:rPr>
                <w:rFonts w:cstheme="minorHAnsi"/>
                <w:color w:val="000000" w:themeColor="text1"/>
              </w:rPr>
            </w:pPr>
            <w:r w:rsidRPr="004377AB">
              <w:rPr>
                <w:rFonts w:cstheme="minorHAnsi"/>
                <w:color w:val="000000" w:themeColor="text1"/>
              </w:rPr>
              <w:t>1270</w:t>
            </w:r>
          </w:p>
        </w:tc>
        <w:tc>
          <w:tcPr>
            <w:tcW w:w="1221" w:type="dxa"/>
            <w:shd w:val="clear" w:color="auto" w:fill="auto"/>
            <w:vAlign w:val="center"/>
          </w:tcPr>
          <w:p w14:paraId="2F613EB6" w14:textId="77777777" w:rsidR="00FF4D30" w:rsidRPr="004377AB" w:rsidRDefault="00FF4D30" w:rsidP="00FF4D30">
            <w:pPr>
              <w:adjustRightInd w:val="0"/>
              <w:spacing w:after="0"/>
              <w:jc w:val="center"/>
              <w:rPr>
                <w:rFonts w:cstheme="minorHAnsi"/>
                <w:color w:val="000000" w:themeColor="text1"/>
              </w:rPr>
            </w:pPr>
            <w:r w:rsidRPr="004377AB">
              <w:rPr>
                <w:rFonts w:cstheme="minorHAnsi"/>
                <w:color w:val="000000" w:themeColor="text1"/>
              </w:rPr>
              <w:t>1270</w:t>
            </w:r>
          </w:p>
        </w:tc>
        <w:tc>
          <w:tcPr>
            <w:tcW w:w="1221" w:type="dxa"/>
            <w:shd w:val="clear" w:color="auto" w:fill="auto"/>
            <w:vAlign w:val="center"/>
          </w:tcPr>
          <w:p w14:paraId="40AF9F5D" w14:textId="77777777" w:rsidR="00FF4D30" w:rsidRPr="004377AB" w:rsidRDefault="00FF4D30" w:rsidP="00FF4D30">
            <w:pPr>
              <w:adjustRightInd w:val="0"/>
              <w:spacing w:after="0"/>
              <w:jc w:val="center"/>
              <w:rPr>
                <w:rFonts w:cstheme="minorHAnsi"/>
                <w:color w:val="000000" w:themeColor="text1"/>
              </w:rPr>
            </w:pPr>
            <w:r w:rsidRPr="004377AB">
              <w:rPr>
                <w:rFonts w:cstheme="minorHAnsi"/>
                <w:color w:val="000000" w:themeColor="text1"/>
              </w:rPr>
              <w:t>1920</w:t>
            </w:r>
          </w:p>
        </w:tc>
        <w:tc>
          <w:tcPr>
            <w:tcW w:w="1221" w:type="dxa"/>
            <w:shd w:val="clear" w:color="auto" w:fill="auto"/>
            <w:vAlign w:val="center"/>
          </w:tcPr>
          <w:p w14:paraId="2C81850F" w14:textId="77777777" w:rsidR="00FF4D30" w:rsidRPr="004377AB" w:rsidRDefault="00FF4D30" w:rsidP="00FF4D30">
            <w:pPr>
              <w:adjustRightInd w:val="0"/>
              <w:spacing w:after="0"/>
              <w:jc w:val="center"/>
              <w:rPr>
                <w:rFonts w:cstheme="minorHAnsi"/>
                <w:color w:val="000000" w:themeColor="text1"/>
              </w:rPr>
            </w:pPr>
            <w:r w:rsidRPr="004377AB">
              <w:rPr>
                <w:rFonts w:cstheme="minorHAnsi"/>
                <w:color w:val="000000" w:themeColor="text1"/>
              </w:rPr>
              <w:t>1920</w:t>
            </w:r>
          </w:p>
        </w:tc>
        <w:tc>
          <w:tcPr>
            <w:tcW w:w="1221" w:type="dxa"/>
          </w:tcPr>
          <w:p w14:paraId="230917E1" w14:textId="19AF4C4F" w:rsidR="00FF4D30" w:rsidRPr="004377AB" w:rsidRDefault="00FF4D30" w:rsidP="00FF4D30">
            <w:pPr>
              <w:adjustRightInd w:val="0"/>
              <w:spacing w:after="0"/>
              <w:jc w:val="center"/>
              <w:rPr>
                <w:rFonts w:cstheme="minorHAnsi"/>
                <w:color w:val="000000" w:themeColor="text1"/>
              </w:rPr>
            </w:pPr>
            <w:r>
              <w:rPr>
                <w:rFonts w:cstheme="minorHAnsi"/>
                <w:lang w:val="en-US"/>
              </w:rPr>
              <w:t>1496</w:t>
            </w:r>
          </w:p>
        </w:tc>
      </w:tr>
      <w:tr w:rsidR="00FF4D30" w:rsidRPr="004377AB" w14:paraId="1A6D95B2" w14:textId="2EE5C684" w:rsidTr="00B04351">
        <w:tc>
          <w:tcPr>
            <w:tcW w:w="1814" w:type="dxa"/>
            <w:shd w:val="clear" w:color="auto" w:fill="auto"/>
            <w:vAlign w:val="center"/>
          </w:tcPr>
          <w:p w14:paraId="75F64F8A" w14:textId="77777777" w:rsidR="00FF4D30" w:rsidRPr="004377AB" w:rsidRDefault="00FF4D30" w:rsidP="00FF4D30">
            <w:pPr>
              <w:adjustRightInd w:val="0"/>
              <w:spacing w:after="0"/>
              <w:jc w:val="both"/>
              <w:rPr>
                <w:rFonts w:cstheme="minorHAnsi"/>
                <w:color w:val="000000" w:themeColor="text1"/>
              </w:rPr>
            </w:pPr>
            <w:r w:rsidRPr="004377AB">
              <w:rPr>
                <w:rFonts w:cstheme="minorHAnsi"/>
                <w:color w:val="000000" w:themeColor="text1"/>
              </w:rPr>
              <w:t>Profondeur (mm)</w:t>
            </w:r>
          </w:p>
        </w:tc>
        <w:tc>
          <w:tcPr>
            <w:tcW w:w="1221" w:type="dxa"/>
            <w:shd w:val="clear" w:color="auto" w:fill="auto"/>
            <w:vAlign w:val="center"/>
          </w:tcPr>
          <w:p w14:paraId="05565640" w14:textId="77777777" w:rsidR="00FF4D30" w:rsidRPr="004377AB" w:rsidRDefault="00FF4D30" w:rsidP="00FF4D30">
            <w:pPr>
              <w:adjustRightInd w:val="0"/>
              <w:spacing w:after="0"/>
              <w:jc w:val="center"/>
              <w:rPr>
                <w:rFonts w:cstheme="minorHAnsi"/>
                <w:color w:val="000000" w:themeColor="text1"/>
              </w:rPr>
            </w:pPr>
            <w:r w:rsidRPr="004377AB">
              <w:rPr>
                <w:rFonts w:cstheme="minorHAnsi"/>
                <w:color w:val="000000" w:themeColor="text1"/>
              </w:rPr>
              <w:t>510</w:t>
            </w:r>
          </w:p>
        </w:tc>
        <w:tc>
          <w:tcPr>
            <w:tcW w:w="1221" w:type="dxa"/>
            <w:shd w:val="clear" w:color="auto" w:fill="auto"/>
            <w:vAlign w:val="center"/>
          </w:tcPr>
          <w:p w14:paraId="5C378521" w14:textId="77777777" w:rsidR="00FF4D30" w:rsidRPr="004377AB" w:rsidRDefault="00FF4D30" w:rsidP="00FF4D30">
            <w:pPr>
              <w:adjustRightInd w:val="0"/>
              <w:spacing w:after="0"/>
              <w:jc w:val="center"/>
              <w:rPr>
                <w:rFonts w:cstheme="minorHAnsi"/>
                <w:color w:val="000000" w:themeColor="text1"/>
              </w:rPr>
            </w:pPr>
            <w:r w:rsidRPr="004377AB">
              <w:rPr>
                <w:rFonts w:cstheme="minorHAnsi"/>
                <w:color w:val="000000" w:themeColor="text1"/>
              </w:rPr>
              <w:t>510</w:t>
            </w:r>
          </w:p>
        </w:tc>
        <w:tc>
          <w:tcPr>
            <w:tcW w:w="1220" w:type="dxa"/>
            <w:shd w:val="clear" w:color="auto" w:fill="auto"/>
            <w:vAlign w:val="center"/>
          </w:tcPr>
          <w:p w14:paraId="58FB1F73" w14:textId="77777777" w:rsidR="00FF4D30" w:rsidRPr="004377AB" w:rsidRDefault="00FF4D30" w:rsidP="00FF4D30">
            <w:pPr>
              <w:adjustRightInd w:val="0"/>
              <w:spacing w:after="0"/>
              <w:jc w:val="center"/>
              <w:rPr>
                <w:rFonts w:cstheme="minorHAnsi"/>
                <w:color w:val="000000" w:themeColor="text1"/>
              </w:rPr>
            </w:pPr>
            <w:r w:rsidRPr="004377AB">
              <w:rPr>
                <w:rFonts w:cstheme="minorHAnsi"/>
                <w:color w:val="000000" w:themeColor="text1"/>
              </w:rPr>
              <w:t>710</w:t>
            </w:r>
          </w:p>
        </w:tc>
        <w:tc>
          <w:tcPr>
            <w:tcW w:w="1221" w:type="dxa"/>
            <w:shd w:val="clear" w:color="auto" w:fill="auto"/>
            <w:vAlign w:val="center"/>
          </w:tcPr>
          <w:p w14:paraId="34F25E29" w14:textId="77777777" w:rsidR="00FF4D30" w:rsidRPr="004377AB" w:rsidRDefault="00FF4D30" w:rsidP="00FF4D30">
            <w:pPr>
              <w:adjustRightInd w:val="0"/>
              <w:spacing w:after="0"/>
              <w:jc w:val="center"/>
              <w:rPr>
                <w:rFonts w:cstheme="minorHAnsi"/>
                <w:color w:val="000000" w:themeColor="text1"/>
              </w:rPr>
            </w:pPr>
            <w:r w:rsidRPr="004377AB">
              <w:rPr>
                <w:rFonts w:cstheme="minorHAnsi"/>
                <w:color w:val="000000" w:themeColor="text1"/>
              </w:rPr>
              <w:t>710</w:t>
            </w:r>
          </w:p>
        </w:tc>
        <w:tc>
          <w:tcPr>
            <w:tcW w:w="1221" w:type="dxa"/>
            <w:shd w:val="clear" w:color="auto" w:fill="auto"/>
            <w:vAlign w:val="center"/>
          </w:tcPr>
          <w:p w14:paraId="51132D80" w14:textId="77777777" w:rsidR="00FF4D30" w:rsidRPr="004377AB" w:rsidRDefault="00FF4D30" w:rsidP="00FF4D30">
            <w:pPr>
              <w:adjustRightInd w:val="0"/>
              <w:spacing w:after="0"/>
              <w:jc w:val="center"/>
              <w:rPr>
                <w:rFonts w:cstheme="minorHAnsi"/>
                <w:color w:val="000000" w:themeColor="text1"/>
              </w:rPr>
            </w:pPr>
            <w:r w:rsidRPr="004377AB">
              <w:rPr>
                <w:rFonts w:cstheme="minorHAnsi"/>
                <w:color w:val="000000" w:themeColor="text1"/>
              </w:rPr>
              <w:t>1110</w:t>
            </w:r>
          </w:p>
        </w:tc>
        <w:tc>
          <w:tcPr>
            <w:tcW w:w="1221" w:type="dxa"/>
            <w:shd w:val="clear" w:color="auto" w:fill="auto"/>
            <w:vAlign w:val="center"/>
          </w:tcPr>
          <w:p w14:paraId="67C562D6" w14:textId="77777777" w:rsidR="00FF4D30" w:rsidRPr="004377AB" w:rsidRDefault="00FF4D30" w:rsidP="00FF4D30">
            <w:pPr>
              <w:adjustRightInd w:val="0"/>
              <w:spacing w:after="0"/>
              <w:jc w:val="center"/>
              <w:rPr>
                <w:rFonts w:cstheme="minorHAnsi"/>
                <w:color w:val="000000" w:themeColor="text1"/>
              </w:rPr>
            </w:pPr>
            <w:r w:rsidRPr="004377AB">
              <w:rPr>
                <w:rFonts w:cstheme="minorHAnsi"/>
                <w:color w:val="000000" w:themeColor="text1"/>
              </w:rPr>
              <w:t>1110</w:t>
            </w:r>
          </w:p>
        </w:tc>
        <w:tc>
          <w:tcPr>
            <w:tcW w:w="1221" w:type="dxa"/>
          </w:tcPr>
          <w:p w14:paraId="3FFD7D23" w14:textId="750F3C93" w:rsidR="00FF4D30" w:rsidRPr="004377AB" w:rsidRDefault="00FF4D30" w:rsidP="00FF4D30">
            <w:pPr>
              <w:adjustRightInd w:val="0"/>
              <w:spacing w:after="0"/>
              <w:jc w:val="center"/>
              <w:rPr>
                <w:rFonts w:cstheme="minorHAnsi"/>
                <w:color w:val="000000" w:themeColor="text1"/>
              </w:rPr>
            </w:pPr>
            <w:r>
              <w:rPr>
                <w:rFonts w:cstheme="minorHAnsi"/>
                <w:lang w:val="en-US"/>
              </w:rPr>
              <w:t>1200</w:t>
            </w:r>
          </w:p>
        </w:tc>
      </w:tr>
      <w:tr w:rsidR="00FF4D30" w:rsidRPr="004377AB" w14:paraId="67737DAA" w14:textId="7AB6709E" w:rsidTr="00B04351">
        <w:tc>
          <w:tcPr>
            <w:tcW w:w="1814" w:type="dxa"/>
            <w:shd w:val="clear" w:color="auto" w:fill="auto"/>
            <w:vAlign w:val="center"/>
          </w:tcPr>
          <w:p w14:paraId="79147AFE" w14:textId="77777777" w:rsidR="00FF4D30" w:rsidRPr="004377AB" w:rsidRDefault="00FF4D30" w:rsidP="00FF4D30">
            <w:pPr>
              <w:adjustRightInd w:val="0"/>
              <w:spacing w:after="0"/>
              <w:jc w:val="both"/>
              <w:rPr>
                <w:rFonts w:cstheme="minorHAnsi"/>
                <w:color w:val="000000" w:themeColor="text1"/>
              </w:rPr>
            </w:pPr>
            <w:r w:rsidRPr="004377AB">
              <w:rPr>
                <w:rFonts w:cstheme="minorHAnsi"/>
                <w:color w:val="000000" w:themeColor="text1"/>
              </w:rPr>
              <w:t>Poids (kg)</w:t>
            </w:r>
          </w:p>
        </w:tc>
        <w:tc>
          <w:tcPr>
            <w:tcW w:w="1221" w:type="dxa"/>
            <w:shd w:val="clear" w:color="auto" w:fill="auto"/>
            <w:vAlign w:val="bottom"/>
          </w:tcPr>
          <w:p w14:paraId="21BF5E5B" w14:textId="77777777" w:rsidR="00FF4D30" w:rsidRPr="004377AB" w:rsidRDefault="00FF4D30" w:rsidP="00FF4D30">
            <w:pPr>
              <w:adjustRightInd w:val="0"/>
              <w:spacing w:after="0"/>
              <w:jc w:val="center"/>
              <w:rPr>
                <w:rFonts w:cstheme="minorHAnsi"/>
                <w:color w:val="000000" w:themeColor="text1"/>
              </w:rPr>
            </w:pPr>
            <w:r w:rsidRPr="004377AB">
              <w:rPr>
                <w:rFonts w:cstheme="minorHAnsi"/>
                <w:color w:val="000000" w:themeColor="text1"/>
              </w:rPr>
              <w:t>174</w:t>
            </w:r>
          </w:p>
        </w:tc>
        <w:tc>
          <w:tcPr>
            <w:tcW w:w="1221" w:type="dxa"/>
            <w:shd w:val="clear" w:color="auto" w:fill="auto"/>
            <w:vAlign w:val="bottom"/>
          </w:tcPr>
          <w:p w14:paraId="45939B1B" w14:textId="77777777" w:rsidR="00FF4D30" w:rsidRPr="004377AB" w:rsidRDefault="00FF4D30" w:rsidP="00FF4D30">
            <w:pPr>
              <w:adjustRightInd w:val="0"/>
              <w:spacing w:after="0"/>
              <w:jc w:val="center"/>
              <w:rPr>
                <w:rFonts w:cstheme="minorHAnsi"/>
                <w:color w:val="000000" w:themeColor="text1"/>
              </w:rPr>
            </w:pPr>
            <w:r w:rsidRPr="004377AB">
              <w:rPr>
                <w:rFonts w:cstheme="minorHAnsi"/>
                <w:color w:val="000000" w:themeColor="text1"/>
              </w:rPr>
              <w:t>174</w:t>
            </w:r>
          </w:p>
        </w:tc>
        <w:tc>
          <w:tcPr>
            <w:tcW w:w="1220" w:type="dxa"/>
            <w:shd w:val="clear" w:color="auto" w:fill="auto"/>
            <w:vAlign w:val="bottom"/>
          </w:tcPr>
          <w:p w14:paraId="4AB230AD" w14:textId="77777777" w:rsidR="00FF4D30" w:rsidRPr="004377AB" w:rsidRDefault="00FF4D30" w:rsidP="00FF4D30">
            <w:pPr>
              <w:adjustRightInd w:val="0"/>
              <w:spacing w:after="0"/>
              <w:jc w:val="center"/>
              <w:rPr>
                <w:rFonts w:cstheme="minorHAnsi"/>
                <w:color w:val="000000" w:themeColor="text1"/>
              </w:rPr>
            </w:pPr>
            <w:r w:rsidRPr="004377AB">
              <w:rPr>
                <w:rFonts w:cstheme="minorHAnsi"/>
                <w:color w:val="000000" w:themeColor="text1"/>
              </w:rPr>
              <w:t>254</w:t>
            </w:r>
          </w:p>
        </w:tc>
        <w:tc>
          <w:tcPr>
            <w:tcW w:w="1221" w:type="dxa"/>
            <w:shd w:val="clear" w:color="auto" w:fill="auto"/>
            <w:vAlign w:val="bottom"/>
          </w:tcPr>
          <w:p w14:paraId="31023CD5" w14:textId="77777777" w:rsidR="00FF4D30" w:rsidRPr="004377AB" w:rsidRDefault="00FF4D30" w:rsidP="00FF4D30">
            <w:pPr>
              <w:adjustRightInd w:val="0"/>
              <w:spacing w:after="0"/>
              <w:jc w:val="center"/>
              <w:rPr>
                <w:rFonts w:cstheme="minorHAnsi"/>
                <w:color w:val="000000" w:themeColor="text1"/>
              </w:rPr>
            </w:pPr>
            <w:r w:rsidRPr="004377AB">
              <w:rPr>
                <w:rFonts w:cstheme="minorHAnsi"/>
                <w:color w:val="000000" w:themeColor="text1"/>
              </w:rPr>
              <w:t>264</w:t>
            </w:r>
          </w:p>
        </w:tc>
        <w:tc>
          <w:tcPr>
            <w:tcW w:w="1221" w:type="dxa"/>
            <w:shd w:val="clear" w:color="auto" w:fill="auto"/>
            <w:vAlign w:val="bottom"/>
          </w:tcPr>
          <w:p w14:paraId="3DE48501" w14:textId="77777777" w:rsidR="00FF4D30" w:rsidRPr="004377AB" w:rsidRDefault="00FF4D30" w:rsidP="00FF4D30">
            <w:pPr>
              <w:adjustRightInd w:val="0"/>
              <w:spacing w:after="0"/>
              <w:jc w:val="center"/>
              <w:rPr>
                <w:rFonts w:cstheme="minorHAnsi"/>
                <w:color w:val="000000" w:themeColor="text1"/>
              </w:rPr>
            </w:pPr>
            <w:r w:rsidRPr="004377AB">
              <w:rPr>
                <w:rFonts w:cstheme="minorHAnsi"/>
                <w:color w:val="000000" w:themeColor="text1"/>
              </w:rPr>
              <w:t>542</w:t>
            </w:r>
          </w:p>
        </w:tc>
        <w:tc>
          <w:tcPr>
            <w:tcW w:w="1221" w:type="dxa"/>
            <w:shd w:val="clear" w:color="auto" w:fill="auto"/>
            <w:vAlign w:val="bottom"/>
          </w:tcPr>
          <w:p w14:paraId="02CF581A" w14:textId="77777777" w:rsidR="00FF4D30" w:rsidRPr="004377AB" w:rsidRDefault="00FF4D30" w:rsidP="00FF4D30">
            <w:pPr>
              <w:adjustRightInd w:val="0"/>
              <w:spacing w:after="0"/>
              <w:jc w:val="center"/>
              <w:rPr>
                <w:rFonts w:cstheme="minorHAnsi"/>
                <w:color w:val="000000" w:themeColor="text1"/>
              </w:rPr>
            </w:pPr>
            <w:r w:rsidRPr="004377AB">
              <w:rPr>
                <w:rFonts w:cstheme="minorHAnsi"/>
                <w:color w:val="000000" w:themeColor="text1"/>
              </w:rPr>
              <w:t>557</w:t>
            </w:r>
          </w:p>
        </w:tc>
        <w:tc>
          <w:tcPr>
            <w:tcW w:w="1221" w:type="dxa"/>
          </w:tcPr>
          <w:p w14:paraId="440B537C" w14:textId="6493D759" w:rsidR="00FF4D30" w:rsidRPr="004377AB" w:rsidRDefault="00FF4D30" w:rsidP="00FF4D30">
            <w:pPr>
              <w:adjustRightInd w:val="0"/>
              <w:spacing w:after="0"/>
              <w:jc w:val="center"/>
              <w:rPr>
                <w:rFonts w:cstheme="minorHAnsi"/>
                <w:color w:val="000000" w:themeColor="text1"/>
              </w:rPr>
            </w:pPr>
            <w:r>
              <w:rPr>
                <w:rFonts w:cstheme="minorHAnsi"/>
                <w:lang w:val="en-US"/>
              </w:rPr>
              <w:t>770</w:t>
            </w:r>
          </w:p>
        </w:tc>
      </w:tr>
    </w:tbl>
    <w:p w14:paraId="3CDAE54D" w14:textId="77777777" w:rsidR="00974350" w:rsidRPr="004377AB" w:rsidRDefault="00974350" w:rsidP="00FF4D30">
      <w:pPr>
        <w:adjustRightInd w:val="0"/>
        <w:spacing w:after="0"/>
        <w:rPr>
          <w:rFonts w:cstheme="minorHAnsi"/>
          <w:b/>
          <w:color w:val="000000" w:themeColor="text1"/>
          <w:sz w:val="28"/>
          <w:u w:val="single"/>
        </w:rPr>
      </w:pPr>
    </w:p>
    <w:p w14:paraId="42722E74" w14:textId="133A40F6" w:rsidR="00440401" w:rsidRPr="004377AB" w:rsidRDefault="00440401" w:rsidP="007C3C07">
      <w:pPr>
        <w:adjustRightInd w:val="0"/>
        <w:spacing w:after="0"/>
        <w:ind w:left="567"/>
        <w:rPr>
          <w:rFonts w:cstheme="minorHAnsi"/>
          <w:b/>
          <w:color w:val="000000" w:themeColor="text1"/>
          <w:sz w:val="28"/>
          <w:u w:val="single"/>
        </w:rPr>
      </w:pPr>
      <w:r w:rsidRPr="004377AB">
        <w:rPr>
          <w:rFonts w:cstheme="minorHAnsi"/>
          <w:b/>
          <w:color w:val="000000" w:themeColor="text1"/>
          <w:sz w:val="28"/>
          <w:u w:val="single"/>
        </w:rPr>
        <w:t>Ballon(s) de stockage primaire</w:t>
      </w:r>
    </w:p>
    <w:p w14:paraId="316CE11F" w14:textId="77777777" w:rsidR="00440401" w:rsidRPr="004377AB" w:rsidRDefault="00440401" w:rsidP="007C3C07">
      <w:pPr>
        <w:adjustRightInd w:val="0"/>
        <w:spacing w:after="0"/>
        <w:ind w:left="567"/>
        <w:rPr>
          <w:rFonts w:cstheme="minorHAnsi"/>
          <w:b/>
          <w:color w:val="000000" w:themeColor="text1"/>
        </w:rPr>
      </w:pPr>
    </w:p>
    <w:p w14:paraId="390538F4" w14:textId="77777777" w:rsidR="00440401" w:rsidRPr="004377AB" w:rsidRDefault="00440401" w:rsidP="007C3C07">
      <w:pPr>
        <w:pStyle w:val="Titre2"/>
        <w:ind w:left="567"/>
        <w:jc w:val="both"/>
        <w:rPr>
          <w:rFonts w:asciiTheme="minorHAnsi" w:hAnsiTheme="minorHAnsi" w:cstheme="minorHAnsi"/>
          <w:b/>
          <w:i/>
          <w:color w:val="000000" w:themeColor="text1"/>
          <w:sz w:val="22"/>
          <w:szCs w:val="22"/>
        </w:rPr>
      </w:pPr>
      <w:r w:rsidRPr="004377AB">
        <w:rPr>
          <w:rFonts w:asciiTheme="minorHAnsi" w:hAnsiTheme="minorHAnsi" w:cstheme="minorHAnsi"/>
          <w:color w:val="000000" w:themeColor="text1"/>
          <w:sz w:val="22"/>
          <w:szCs w:val="22"/>
        </w:rPr>
        <w:t>Les ballons de stockage d’eau primaire auront les caractéristiques suivantes :</w:t>
      </w:r>
    </w:p>
    <w:p w14:paraId="1866C88D" w14:textId="77777777" w:rsidR="00440401" w:rsidRPr="004377AB" w:rsidRDefault="00440401" w:rsidP="007C3C07">
      <w:pPr>
        <w:pStyle w:val="Titre2"/>
        <w:numPr>
          <w:ilvl w:val="0"/>
          <w:numId w:val="9"/>
        </w:numPr>
        <w:tabs>
          <w:tab w:val="num" w:pos="360"/>
        </w:tabs>
        <w:ind w:left="567" w:firstLine="0"/>
        <w:contextualSpacing/>
        <w:jc w:val="both"/>
        <w:rPr>
          <w:rFonts w:asciiTheme="minorHAnsi" w:hAnsiTheme="minorHAnsi" w:cstheme="minorHAnsi"/>
          <w:b/>
          <w:i/>
          <w:color w:val="000000" w:themeColor="text1"/>
          <w:sz w:val="22"/>
          <w:szCs w:val="22"/>
        </w:rPr>
      </w:pPr>
      <w:r w:rsidRPr="004377AB">
        <w:rPr>
          <w:rFonts w:asciiTheme="minorHAnsi" w:hAnsiTheme="minorHAnsi" w:cstheme="minorHAnsi"/>
          <w:color w:val="000000" w:themeColor="text1"/>
          <w:sz w:val="22"/>
          <w:szCs w:val="22"/>
        </w:rPr>
        <w:t>Ballons acier d’une capacité de 500, 900 et 1500 litres, cascadables et panachables, précisés sur la fiche de dimensionnement,</w:t>
      </w:r>
    </w:p>
    <w:p w14:paraId="3A288FE1" w14:textId="77777777" w:rsidR="00440401" w:rsidRPr="004377AB" w:rsidRDefault="00440401" w:rsidP="007C3C07">
      <w:pPr>
        <w:pStyle w:val="Titre2"/>
        <w:numPr>
          <w:ilvl w:val="0"/>
          <w:numId w:val="9"/>
        </w:numPr>
        <w:tabs>
          <w:tab w:val="num" w:pos="360"/>
        </w:tabs>
        <w:ind w:left="567" w:firstLine="0"/>
        <w:contextualSpacing/>
        <w:jc w:val="both"/>
        <w:rPr>
          <w:rFonts w:asciiTheme="minorHAnsi" w:hAnsiTheme="minorHAnsi" w:cstheme="minorHAnsi"/>
          <w:b/>
          <w:i/>
          <w:color w:val="000000" w:themeColor="text1"/>
          <w:sz w:val="22"/>
          <w:szCs w:val="22"/>
        </w:rPr>
      </w:pPr>
      <w:r w:rsidRPr="004377AB">
        <w:rPr>
          <w:rFonts w:asciiTheme="minorHAnsi" w:hAnsiTheme="minorHAnsi" w:cstheme="minorHAnsi"/>
          <w:color w:val="000000" w:themeColor="text1"/>
          <w:sz w:val="22"/>
          <w:szCs w:val="22"/>
        </w:rPr>
        <w:t>Pression de service de 6 bar,</w:t>
      </w:r>
    </w:p>
    <w:p w14:paraId="41248F98" w14:textId="77777777" w:rsidR="00440401" w:rsidRPr="004377AB" w:rsidRDefault="00440401" w:rsidP="007C3C07">
      <w:pPr>
        <w:pStyle w:val="Titre2"/>
        <w:numPr>
          <w:ilvl w:val="0"/>
          <w:numId w:val="9"/>
        </w:numPr>
        <w:tabs>
          <w:tab w:val="num" w:pos="360"/>
        </w:tabs>
        <w:ind w:left="567" w:firstLine="0"/>
        <w:jc w:val="both"/>
        <w:rPr>
          <w:rFonts w:asciiTheme="minorHAnsi" w:hAnsiTheme="minorHAnsi" w:cstheme="minorHAnsi"/>
          <w:b/>
          <w:i/>
          <w:color w:val="000000" w:themeColor="text1"/>
          <w:sz w:val="22"/>
          <w:szCs w:val="22"/>
        </w:rPr>
      </w:pPr>
      <w:r w:rsidRPr="004377AB">
        <w:rPr>
          <w:rFonts w:asciiTheme="minorHAnsi" w:hAnsiTheme="minorHAnsi" w:cstheme="minorHAnsi"/>
          <w:color w:val="000000" w:themeColor="text1"/>
          <w:sz w:val="22"/>
          <w:szCs w:val="22"/>
        </w:rPr>
        <w:t>Une peinture antirouille sera appliquée sur la face extérieure,</w:t>
      </w:r>
    </w:p>
    <w:p w14:paraId="32A5806D" w14:textId="77777777" w:rsidR="00440401" w:rsidRPr="004377AB" w:rsidRDefault="00440401" w:rsidP="007C3C07">
      <w:pPr>
        <w:pStyle w:val="Titre2"/>
        <w:numPr>
          <w:ilvl w:val="0"/>
          <w:numId w:val="9"/>
        </w:numPr>
        <w:tabs>
          <w:tab w:val="num" w:pos="360"/>
        </w:tabs>
        <w:ind w:left="567" w:firstLine="0"/>
        <w:jc w:val="both"/>
        <w:rPr>
          <w:rFonts w:asciiTheme="minorHAnsi" w:hAnsiTheme="minorHAnsi" w:cstheme="minorHAnsi"/>
          <w:b/>
          <w:i/>
          <w:color w:val="000000" w:themeColor="text1"/>
          <w:sz w:val="22"/>
          <w:szCs w:val="22"/>
        </w:rPr>
      </w:pPr>
      <w:r w:rsidRPr="004377AB">
        <w:rPr>
          <w:rFonts w:asciiTheme="minorHAnsi" w:hAnsiTheme="minorHAnsi" w:cstheme="minorHAnsi"/>
          <w:color w:val="000000" w:themeColor="text1"/>
          <w:sz w:val="22"/>
          <w:szCs w:val="22"/>
        </w:rPr>
        <w:t>Jaquette démontable, souple, de catégorie feu M1, et dotée d’une isolation de 100 mm de laine de verre. Le fond inférieur du ballon sera isolé également,</w:t>
      </w:r>
    </w:p>
    <w:p w14:paraId="123CB702" w14:textId="77777777" w:rsidR="00440401" w:rsidRPr="004377AB" w:rsidRDefault="00440401" w:rsidP="007C3C07">
      <w:pPr>
        <w:pStyle w:val="Titre2"/>
        <w:numPr>
          <w:ilvl w:val="0"/>
          <w:numId w:val="9"/>
        </w:numPr>
        <w:tabs>
          <w:tab w:val="num" w:pos="360"/>
        </w:tabs>
        <w:ind w:left="567" w:firstLine="0"/>
        <w:jc w:val="both"/>
        <w:rPr>
          <w:rFonts w:asciiTheme="minorHAnsi" w:hAnsiTheme="minorHAnsi" w:cstheme="minorHAnsi"/>
          <w:b/>
          <w:i/>
          <w:color w:val="000000" w:themeColor="text1"/>
          <w:sz w:val="22"/>
          <w:szCs w:val="22"/>
        </w:rPr>
      </w:pPr>
      <w:r w:rsidRPr="004377AB">
        <w:rPr>
          <w:rFonts w:asciiTheme="minorHAnsi" w:hAnsiTheme="minorHAnsi" w:cstheme="minorHAnsi"/>
          <w:color w:val="000000" w:themeColor="text1"/>
          <w:sz w:val="22"/>
          <w:szCs w:val="22"/>
        </w:rPr>
        <w:t>Brise jet monté en usine,</w:t>
      </w:r>
    </w:p>
    <w:p w14:paraId="3E45804C" w14:textId="77777777" w:rsidR="00440401" w:rsidRPr="004377AB" w:rsidRDefault="00440401" w:rsidP="007C3C07">
      <w:pPr>
        <w:pStyle w:val="Paragraphedeliste"/>
        <w:widowControl/>
        <w:numPr>
          <w:ilvl w:val="0"/>
          <w:numId w:val="9"/>
        </w:numPr>
        <w:autoSpaceDE/>
        <w:autoSpaceDN/>
        <w:ind w:left="567" w:firstLine="0"/>
        <w:contextualSpacing/>
        <w:jc w:val="both"/>
        <w:rPr>
          <w:rFonts w:asciiTheme="minorHAnsi" w:hAnsiTheme="minorHAnsi" w:cstheme="minorHAnsi"/>
          <w:color w:val="000000" w:themeColor="text1"/>
        </w:rPr>
      </w:pPr>
      <w:r w:rsidRPr="004377AB">
        <w:rPr>
          <w:rFonts w:asciiTheme="minorHAnsi" w:hAnsiTheme="minorHAnsi" w:cstheme="minorHAnsi"/>
          <w:color w:val="000000" w:themeColor="text1"/>
        </w:rPr>
        <w:t>Des brides latérales permettant l’installation des résistances électriques droites d’appoint, d’une puissance maximum 30kW (6, 15 ou 30kW), selon des hauteurs spécifiées lors du dimensionnement</w:t>
      </w:r>
    </w:p>
    <w:p w14:paraId="0B57C2C6" w14:textId="77777777" w:rsidR="00440401" w:rsidRPr="004377AB" w:rsidRDefault="00440401" w:rsidP="007C3C07">
      <w:pPr>
        <w:pStyle w:val="Paragraphedeliste"/>
        <w:widowControl/>
        <w:numPr>
          <w:ilvl w:val="1"/>
          <w:numId w:val="9"/>
        </w:numPr>
        <w:autoSpaceDE/>
        <w:autoSpaceDN/>
        <w:contextualSpacing/>
        <w:jc w:val="both"/>
        <w:rPr>
          <w:rFonts w:asciiTheme="minorHAnsi" w:hAnsiTheme="minorHAnsi" w:cstheme="minorHAnsi"/>
          <w:color w:val="000000" w:themeColor="text1"/>
        </w:rPr>
      </w:pPr>
      <w:r w:rsidRPr="004377AB">
        <w:rPr>
          <w:rFonts w:asciiTheme="minorHAnsi" w:hAnsiTheme="minorHAnsi" w:cstheme="minorHAnsi"/>
          <w:color w:val="000000" w:themeColor="text1"/>
        </w:rPr>
        <w:t>500 litres : 3 brides ou aucune,</w:t>
      </w:r>
    </w:p>
    <w:p w14:paraId="40D7CD44" w14:textId="77777777" w:rsidR="00440401" w:rsidRPr="004377AB" w:rsidRDefault="00440401" w:rsidP="007C3C07">
      <w:pPr>
        <w:pStyle w:val="Paragraphedeliste"/>
        <w:widowControl/>
        <w:numPr>
          <w:ilvl w:val="1"/>
          <w:numId w:val="9"/>
        </w:numPr>
        <w:autoSpaceDE/>
        <w:autoSpaceDN/>
        <w:contextualSpacing/>
        <w:jc w:val="both"/>
        <w:rPr>
          <w:rFonts w:asciiTheme="minorHAnsi" w:hAnsiTheme="minorHAnsi" w:cstheme="minorHAnsi"/>
          <w:color w:val="000000" w:themeColor="text1"/>
        </w:rPr>
      </w:pPr>
      <w:r w:rsidRPr="004377AB">
        <w:rPr>
          <w:rFonts w:asciiTheme="minorHAnsi" w:hAnsiTheme="minorHAnsi" w:cstheme="minorHAnsi"/>
          <w:color w:val="000000" w:themeColor="text1"/>
        </w:rPr>
        <w:t>900 litres : 2 brides ou aucune,</w:t>
      </w:r>
    </w:p>
    <w:p w14:paraId="31EA9168" w14:textId="77777777" w:rsidR="00440401" w:rsidRPr="004377AB" w:rsidRDefault="00440401" w:rsidP="007C3C07">
      <w:pPr>
        <w:pStyle w:val="Paragraphedeliste"/>
        <w:widowControl/>
        <w:numPr>
          <w:ilvl w:val="1"/>
          <w:numId w:val="9"/>
        </w:numPr>
        <w:autoSpaceDE/>
        <w:autoSpaceDN/>
        <w:contextualSpacing/>
        <w:jc w:val="both"/>
        <w:rPr>
          <w:rFonts w:asciiTheme="minorHAnsi" w:hAnsiTheme="minorHAnsi" w:cstheme="minorHAnsi"/>
          <w:color w:val="000000" w:themeColor="text1"/>
        </w:rPr>
      </w:pPr>
      <w:r w:rsidRPr="004377AB">
        <w:rPr>
          <w:rFonts w:asciiTheme="minorHAnsi" w:hAnsiTheme="minorHAnsi" w:cstheme="minorHAnsi"/>
          <w:color w:val="000000" w:themeColor="text1"/>
        </w:rPr>
        <w:t>1500 litres : 2 brides,</w:t>
      </w:r>
    </w:p>
    <w:p w14:paraId="7F173CC0" w14:textId="77777777" w:rsidR="00E47DD9" w:rsidRPr="004377AB" w:rsidRDefault="00E47DD9" w:rsidP="00E47DD9">
      <w:pPr>
        <w:pStyle w:val="Paragraphedeliste"/>
        <w:widowControl/>
        <w:numPr>
          <w:ilvl w:val="0"/>
          <w:numId w:val="9"/>
        </w:numPr>
        <w:autoSpaceDE/>
        <w:autoSpaceDN/>
        <w:ind w:left="567" w:firstLine="0"/>
        <w:contextualSpacing/>
        <w:jc w:val="both"/>
        <w:rPr>
          <w:rFonts w:asciiTheme="minorHAnsi" w:hAnsiTheme="minorHAnsi" w:cstheme="minorHAnsi"/>
          <w:sz w:val="20"/>
          <w:szCs w:val="20"/>
        </w:rPr>
      </w:pPr>
      <w:r w:rsidRPr="004377AB">
        <w:rPr>
          <w:rFonts w:asciiTheme="minorHAnsi" w:hAnsiTheme="minorHAnsi" w:cstheme="minorHAnsi"/>
          <w:color w:val="000000" w:themeColor="text1"/>
        </w:rPr>
        <w:t xml:space="preserve">Un </w:t>
      </w:r>
      <w:r w:rsidRPr="004377AB">
        <w:t>piquage doigt de gant, orienté à 45° en partie supérieure et un kit doit de gant en sortie du ballon seront prévus.</w:t>
      </w:r>
    </w:p>
    <w:p w14:paraId="36AAF9C9" w14:textId="77777777" w:rsidR="00440401" w:rsidRPr="004377AB" w:rsidRDefault="00440401" w:rsidP="007C3C07">
      <w:pPr>
        <w:pStyle w:val="Paragraphedeliste"/>
        <w:ind w:left="567"/>
        <w:jc w:val="both"/>
        <w:rPr>
          <w:rFonts w:asciiTheme="minorHAnsi" w:hAnsiTheme="minorHAnsi" w:cstheme="minorHAnsi"/>
          <w:color w:val="000000" w:themeColor="text1"/>
          <w:sz w:val="20"/>
          <w:szCs w:val="20"/>
        </w:rPr>
      </w:pPr>
    </w:p>
    <w:p w14:paraId="583D5AD3" w14:textId="77777777" w:rsidR="00440401" w:rsidRPr="004377AB" w:rsidRDefault="00440401" w:rsidP="007C3C07">
      <w:pPr>
        <w:pStyle w:val="Paragraphedeliste"/>
        <w:ind w:left="567"/>
        <w:jc w:val="both"/>
        <w:rPr>
          <w:rFonts w:asciiTheme="minorHAnsi" w:hAnsiTheme="minorHAnsi" w:cstheme="minorHAnsi"/>
          <w:color w:val="000000" w:themeColor="text1"/>
        </w:rPr>
      </w:pPr>
      <w:r w:rsidRPr="004377AB">
        <w:rPr>
          <w:rFonts w:asciiTheme="minorHAnsi" w:hAnsiTheme="minorHAnsi" w:cstheme="minorHAnsi"/>
          <w:color w:val="000000" w:themeColor="text1"/>
        </w:rPr>
        <w:t>Dans le cas de besoins de stockage primaire inférieurs, les bouteilles auront les caractéristiques suivantes :</w:t>
      </w:r>
    </w:p>
    <w:p w14:paraId="44D24371" w14:textId="77777777" w:rsidR="00440401" w:rsidRPr="004377AB" w:rsidRDefault="00440401" w:rsidP="007C3C07">
      <w:pPr>
        <w:pStyle w:val="Titre2"/>
        <w:numPr>
          <w:ilvl w:val="0"/>
          <w:numId w:val="9"/>
        </w:numPr>
        <w:tabs>
          <w:tab w:val="num" w:pos="360"/>
        </w:tabs>
        <w:ind w:left="567" w:firstLine="0"/>
        <w:jc w:val="both"/>
        <w:rPr>
          <w:rFonts w:asciiTheme="minorHAnsi" w:hAnsiTheme="minorHAnsi" w:cstheme="minorHAnsi"/>
          <w:b/>
          <w:bCs/>
          <w:i/>
          <w:iCs/>
          <w:color w:val="000000" w:themeColor="text1"/>
          <w:sz w:val="22"/>
          <w:szCs w:val="22"/>
        </w:rPr>
      </w:pPr>
      <w:r w:rsidRPr="004377AB">
        <w:rPr>
          <w:rFonts w:asciiTheme="minorHAnsi" w:hAnsiTheme="minorHAnsi" w:cstheme="minorHAnsi"/>
          <w:color w:val="000000" w:themeColor="text1"/>
          <w:sz w:val="22"/>
          <w:szCs w:val="22"/>
        </w:rPr>
        <w:t>Bouteilles acier d’une capacité de 100 ou 200 litres, précisées sur la fiche de dimensionnement,</w:t>
      </w:r>
    </w:p>
    <w:p w14:paraId="51722A61" w14:textId="77777777" w:rsidR="00440401" w:rsidRPr="004377AB" w:rsidRDefault="00440401" w:rsidP="007C3C07">
      <w:pPr>
        <w:pStyle w:val="Paragraphedeliste"/>
        <w:widowControl/>
        <w:numPr>
          <w:ilvl w:val="0"/>
          <w:numId w:val="9"/>
        </w:numPr>
        <w:autoSpaceDE/>
        <w:autoSpaceDN/>
        <w:ind w:left="567" w:firstLine="0"/>
        <w:contextualSpacing/>
        <w:rPr>
          <w:rFonts w:asciiTheme="minorHAnsi" w:hAnsiTheme="minorHAnsi" w:cstheme="minorHAnsi"/>
          <w:color w:val="000000" w:themeColor="text1"/>
        </w:rPr>
      </w:pPr>
      <w:r w:rsidRPr="004377AB">
        <w:rPr>
          <w:rFonts w:asciiTheme="minorHAnsi" w:hAnsiTheme="minorHAnsi" w:cstheme="minorHAnsi"/>
          <w:color w:val="000000" w:themeColor="text1"/>
        </w:rPr>
        <w:t>Pression de service de 6 bar.</w:t>
      </w:r>
    </w:p>
    <w:p w14:paraId="23D0AD65" w14:textId="77777777" w:rsidR="00440401" w:rsidRPr="004377AB" w:rsidRDefault="00440401" w:rsidP="007C3C07">
      <w:pPr>
        <w:spacing w:after="0"/>
        <w:ind w:left="567"/>
        <w:jc w:val="both"/>
        <w:rPr>
          <w:rFonts w:cstheme="minorHAnsi"/>
          <w:color w:val="000000" w:themeColor="text1"/>
        </w:rPr>
      </w:pPr>
    </w:p>
    <w:p w14:paraId="1798D396" w14:textId="77777777" w:rsidR="00440401" w:rsidRDefault="00440401" w:rsidP="007C3C07">
      <w:pPr>
        <w:pStyle w:val="Paragraphedeliste"/>
        <w:ind w:left="567"/>
        <w:jc w:val="both"/>
        <w:rPr>
          <w:rFonts w:asciiTheme="minorHAnsi" w:hAnsiTheme="minorHAnsi" w:cstheme="minorHAnsi"/>
          <w:color w:val="000000" w:themeColor="text1"/>
        </w:rPr>
      </w:pPr>
    </w:p>
    <w:p w14:paraId="6287AEFA" w14:textId="77777777" w:rsidR="00FF4D30" w:rsidRDefault="00FF4D30" w:rsidP="007C3C07">
      <w:pPr>
        <w:pStyle w:val="Paragraphedeliste"/>
        <w:ind w:left="567"/>
        <w:jc w:val="both"/>
        <w:rPr>
          <w:rFonts w:asciiTheme="minorHAnsi" w:hAnsiTheme="minorHAnsi" w:cstheme="minorHAnsi"/>
          <w:color w:val="000000" w:themeColor="text1"/>
        </w:rPr>
      </w:pPr>
    </w:p>
    <w:p w14:paraId="4EBDCDE5" w14:textId="77777777" w:rsidR="00FF4D30" w:rsidRPr="004377AB" w:rsidRDefault="00FF4D30" w:rsidP="007C3C07">
      <w:pPr>
        <w:pStyle w:val="Paragraphedeliste"/>
        <w:ind w:left="567"/>
        <w:jc w:val="both"/>
        <w:rPr>
          <w:rFonts w:asciiTheme="minorHAnsi" w:hAnsiTheme="minorHAnsi" w:cstheme="minorHAnsi"/>
          <w:color w:val="000000" w:themeColor="text1"/>
        </w:rPr>
      </w:pPr>
    </w:p>
    <w:p w14:paraId="5CF9D770" w14:textId="77777777" w:rsidR="00440401" w:rsidRPr="004377AB" w:rsidRDefault="00440401" w:rsidP="007C3C07">
      <w:pPr>
        <w:adjustRightInd w:val="0"/>
        <w:spacing w:after="0"/>
        <w:ind w:left="567"/>
        <w:rPr>
          <w:rFonts w:cstheme="minorHAnsi"/>
          <w:b/>
          <w:color w:val="000000" w:themeColor="text1"/>
          <w:sz w:val="28"/>
          <w:u w:val="single"/>
        </w:rPr>
      </w:pPr>
      <w:r w:rsidRPr="004377AB">
        <w:rPr>
          <w:rFonts w:cstheme="minorHAnsi"/>
          <w:b/>
          <w:color w:val="000000" w:themeColor="text1"/>
          <w:sz w:val="28"/>
          <w:u w:val="single"/>
        </w:rPr>
        <w:lastRenderedPageBreak/>
        <w:t>Régulateur</w:t>
      </w:r>
    </w:p>
    <w:p w14:paraId="77CADB7F" w14:textId="77777777" w:rsidR="00440401" w:rsidRPr="004377AB" w:rsidRDefault="00440401" w:rsidP="007C3C07">
      <w:pPr>
        <w:adjustRightInd w:val="0"/>
        <w:spacing w:after="0"/>
        <w:ind w:left="567"/>
        <w:rPr>
          <w:rFonts w:cstheme="minorHAnsi"/>
          <w:b/>
          <w:color w:val="000000" w:themeColor="text1"/>
        </w:rPr>
      </w:pPr>
    </w:p>
    <w:p w14:paraId="603DFB1E" w14:textId="77777777" w:rsidR="00FF4D30" w:rsidRPr="00FF4D30" w:rsidRDefault="00FF4D30" w:rsidP="00FF4D30">
      <w:pPr>
        <w:pStyle w:val="Titre2"/>
        <w:ind w:left="567"/>
        <w:jc w:val="both"/>
        <w:rPr>
          <w:rFonts w:asciiTheme="minorHAnsi" w:hAnsiTheme="minorHAnsi" w:cstheme="minorHAnsi"/>
          <w:bCs/>
          <w:iCs/>
          <w:color w:val="000000" w:themeColor="text1"/>
          <w:sz w:val="22"/>
          <w:szCs w:val="22"/>
        </w:rPr>
      </w:pPr>
      <w:r w:rsidRPr="00FF4D30">
        <w:rPr>
          <w:rFonts w:asciiTheme="minorHAnsi" w:hAnsiTheme="minorHAnsi" w:cstheme="minorHAnsi"/>
          <w:bCs/>
          <w:iCs/>
          <w:color w:val="000000" w:themeColor="text1"/>
          <w:sz w:val="22"/>
          <w:szCs w:val="22"/>
        </w:rPr>
        <w:t xml:space="preserve">La pompe à chaleur ou la cascade de pompes à chaleur sera asservie à un régulateur, auquel elle est reliée par un bus, présentant les caractéristiques suivantes : </w:t>
      </w:r>
    </w:p>
    <w:p w14:paraId="44D78604" w14:textId="77777777" w:rsidR="00FF4D30" w:rsidRDefault="00FF4D30" w:rsidP="00FF4D30">
      <w:pPr>
        <w:pStyle w:val="Paragraphedeliste"/>
        <w:widowControl/>
        <w:numPr>
          <w:ilvl w:val="0"/>
          <w:numId w:val="14"/>
        </w:numPr>
        <w:autoSpaceDE/>
        <w:ind w:left="567" w:firstLine="0"/>
        <w:contextualSpacing/>
        <w:rPr>
          <w:rFonts w:asciiTheme="minorHAnsi" w:hAnsiTheme="minorHAnsi" w:cstheme="minorHAnsi"/>
          <w:color w:val="000000" w:themeColor="text1"/>
        </w:rPr>
      </w:pPr>
      <w:r>
        <w:rPr>
          <w:rFonts w:asciiTheme="minorHAnsi" w:hAnsiTheme="minorHAnsi" w:cstheme="minorHAnsi"/>
          <w:color w:val="000000" w:themeColor="text1"/>
        </w:rPr>
        <w:t>Coffret de régulation métallique</w:t>
      </w:r>
    </w:p>
    <w:p w14:paraId="1B3D124F" w14:textId="77777777" w:rsidR="00FF4D30" w:rsidRDefault="00FF4D30" w:rsidP="00FF4D30">
      <w:pPr>
        <w:pStyle w:val="Paragraphedeliste"/>
        <w:widowControl/>
        <w:numPr>
          <w:ilvl w:val="0"/>
          <w:numId w:val="14"/>
        </w:numPr>
        <w:autoSpaceDE/>
        <w:ind w:left="567" w:firstLine="0"/>
        <w:contextualSpacing/>
        <w:rPr>
          <w:rFonts w:asciiTheme="minorHAnsi" w:hAnsiTheme="minorHAnsi" w:cstheme="minorHAnsi"/>
          <w:color w:val="000000" w:themeColor="text1"/>
        </w:rPr>
      </w:pPr>
      <w:r>
        <w:rPr>
          <w:rFonts w:asciiTheme="minorHAnsi" w:hAnsiTheme="minorHAnsi" w:cstheme="minorHAnsi"/>
          <w:color w:val="000000" w:themeColor="text1"/>
        </w:rPr>
        <w:t>Taille 400 x 610 x 200 cm</w:t>
      </w:r>
    </w:p>
    <w:p w14:paraId="10F425C9" w14:textId="77777777" w:rsidR="00FF4D30" w:rsidRDefault="00FF4D30" w:rsidP="00FF4D30">
      <w:pPr>
        <w:pStyle w:val="Paragraphedeliste"/>
        <w:widowControl/>
        <w:numPr>
          <w:ilvl w:val="0"/>
          <w:numId w:val="14"/>
        </w:numPr>
        <w:autoSpaceDE/>
        <w:ind w:left="567" w:firstLine="0"/>
        <w:contextualSpacing/>
        <w:jc w:val="both"/>
        <w:rPr>
          <w:rFonts w:asciiTheme="minorHAnsi" w:hAnsiTheme="minorHAnsi" w:cstheme="minorHAnsi"/>
          <w:color w:val="000000" w:themeColor="text1"/>
        </w:rPr>
      </w:pPr>
      <w:r>
        <w:rPr>
          <w:rFonts w:asciiTheme="minorHAnsi" w:hAnsiTheme="minorHAnsi" w:cstheme="minorHAnsi"/>
          <w:color w:val="000000" w:themeColor="text1"/>
        </w:rPr>
        <w:t xml:space="preserve">Incluant les composants suivants : carte de contrôle électronique, écran couleur 7", bouton de mise sous tension, LED d’affichage d’états (sous tension, défauts), bouton de déclenchement du mode secours par appoints électriques, communication Modbus embarquée. </w:t>
      </w:r>
    </w:p>
    <w:p w14:paraId="015A55A2" w14:textId="77777777" w:rsidR="00FF4D30" w:rsidRDefault="00FF4D30" w:rsidP="00FF4D30">
      <w:pPr>
        <w:pStyle w:val="Paragraphedeliste"/>
        <w:widowControl/>
        <w:numPr>
          <w:ilvl w:val="0"/>
          <w:numId w:val="14"/>
        </w:numPr>
        <w:autoSpaceDE/>
        <w:ind w:left="567" w:firstLine="0"/>
        <w:contextualSpacing/>
        <w:jc w:val="both"/>
        <w:rPr>
          <w:rFonts w:asciiTheme="minorHAnsi" w:hAnsiTheme="minorHAnsi" w:cstheme="minorHAnsi"/>
          <w:color w:val="000000" w:themeColor="text1"/>
        </w:rPr>
      </w:pPr>
      <w:r>
        <w:rPr>
          <w:rFonts w:asciiTheme="minorHAnsi" w:hAnsiTheme="minorHAnsi" w:cstheme="minorHAnsi"/>
          <w:color w:val="000000" w:themeColor="text1"/>
        </w:rPr>
        <w:t>Le régulateur pourra piloter une cascade jusqu’à 6 PAC, le déclenchement des appoints électriques par contact sec avec une gestion par étagement jusqu’à trois étages, deux réseaux de distribution régulés, un réseau de distribution direct, un réseau de distribution d’eau chaude sanitaire et pourra recevoir une consigne de température par contact 0/10 V.</w:t>
      </w:r>
    </w:p>
    <w:p w14:paraId="0193D184" w14:textId="77777777" w:rsidR="00FF4D30" w:rsidRDefault="00FF4D30" w:rsidP="00FF4D30">
      <w:pPr>
        <w:pStyle w:val="Paragraphedeliste"/>
        <w:widowControl/>
        <w:numPr>
          <w:ilvl w:val="0"/>
          <w:numId w:val="14"/>
        </w:numPr>
        <w:autoSpaceDE/>
        <w:ind w:left="567" w:firstLine="0"/>
        <w:contextualSpacing/>
        <w:jc w:val="both"/>
        <w:rPr>
          <w:rFonts w:asciiTheme="minorHAnsi" w:hAnsiTheme="minorHAnsi" w:cstheme="minorHAnsi"/>
          <w:color w:val="000000" w:themeColor="text1"/>
        </w:rPr>
      </w:pPr>
      <w:r>
        <w:rPr>
          <w:rFonts w:asciiTheme="minorHAnsi" w:hAnsiTheme="minorHAnsi" w:cstheme="minorHAnsi"/>
          <w:color w:val="000000" w:themeColor="text1"/>
        </w:rPr>
        <w:t>Chaque chaudière sera asservie à un régulateur intégré type LMS. Ce régulateur pilotera l’ensemble des réseaux régulés ou directs de l’installation en autonomie par rapport à la PAC.</w:t>
      </w:r>
    </w:p>
    <w:p w14:paraId="7AB263A9" w14:textId="77777777" w:rsidR="00E354B5" w:rsidRPr="004377AB" w:rsidRDefault="00E354B5" w:rsidP="00E354B5">
      <w:pPr>
        <w:pStyle w:val="Paragraphedeliste"/>
        <w:widowControl/>
        <w:autoSpaceDE/>
        <w:autoSpaceDN/>
        <w:ind w:left="567"/>
        <w:contextualSpacing/>
        <w:jc w:val="both"/>
        <w:rPr>
          <w:rFonts w:asciiTheme="minorHAnsi" w:hAnsiTheme="minorHAnsi" w:cstheme="minorHAnsi"/>
          <w:color w:val="000000" w:themeColor="text1"/>
        </w:rPr>
      </w:pPr>
    </w:p>
    <w:p w14:paraId="265100D0" w14:textId="3C85EB97" w:rsidR="00606F54" w:rsidRPr="004377AB" w:rsidRDefault="00606F54" w:rsidP="00606F54">
      <w:pPr>
        <w:adjustRightInd w:val="0"/>
        <w:ind w:left="567"/>
        <w:rPr>
          <w:rFonts w:cstheme="minorHAnsi"/>
          <w:b/>
          <w:sz w:val="28"/>
          <w:u w:val="single"/>
        </w:rPr>
      </w:pPr>
      <w:r w:rsidRPr="004377AB">
        <w:rPr>
          <w:rFonts w:cstheme="minorHAnsi"/>
          <w:b/>
          <w:sz w:val="28"/>
          <w:u w:val="single"/>
        </w:rPr>
        <w:t>Circuits</w:t>
      </w:r>
    </w:p>
    <w:p w14:paraId="214F365C" w14:textId="5ED7BFD1" w:rsidR="00606F54" w:rsidRPr="004377AB" w:rsidRDefault="00606F54" w:rsidP="0801B8CD">
      <w:pPr>
        <w:spacing w:after="0" w:line="240" w:lineRule="auto"/>
        <w:ind w:left="567"/>
        <w:contextualSpacing/>
        <w:rPr>
          <w:rFonts w:ascii="Segoe UI" w:eastAsia="Segoe UI" w:hAnsi="Segoe UI" w:cs="Segoe UI"/>
          <w:color w:val="000000" w:themeColor="text1"/>
        </w:rPr>
      </w:pPr>
      <w:r w:rsidRPr="004377AB">
        <w:t xml:space="preserve">La ou les PAC sera (seront) placée(s) sur le retour du/des circuit(s) considérés par la PAC. Elle(s) préchauffera (préchaufferont) l’eau et l’appoint gaz assurera le complément de puissance </w:t>
      </w:r>
      <w:r w:rsidR="2240EB4A" w:rsidRPr="004377AB">
        <w:rPr>
          <w:rFonts w:ascii="Segoe UI" w:eastAsia="Segoe UI" w:hAnsi="Segoe UI" w:cs="Segoe UI"/>
          <w:color w:val="000000" w:themeColor="text1"/>
        </w:rPr>
        <w:t>et de température si nécessaire.</w:t>
      </w:r>
    </w:p>
    <w:p w14:paraId="045AE9C6" w14:textId="77777777" w:rsidR="00606F54" w:rsidRPr="006B26E1" w:rsidRDefault="00606F54" w:rsidP="00FF4D30">
      <w:pPr>
        <w:adjustRightInd w:val="0"/>
        <w:spacing w:after="0"/>
        <w:rPr>
          <w:rFonts w:cstheme="minorHAnsi"/>
          <w:b/>
          <w:color w:val="000000" w:themeColor="text1"/>
          <w:u w:val="single"/>
        </w:rPr>
      </w:pPr>
    </w:p>
    <w:p w14:paraId="79D91988" w14:textId="398D5955" w:rsidR="00440401" w:rsidRPr="004377AB" w:rsidRDefault="006B26E1" w:rsidP="007C3C07">
      <w:pPr>
        <w:adjustRightInd w:val="0"/>
        <w:spacing w:after="0"/>
        <w:ind w:left="567"/>
        <w:rPr>
          <w:rFonts w:cstheme="minorHAnsi"/>
          <w:b/>
          <w:color w:val="000000" w:themeColor="text1"/>
          <w:sz w:val="28"/>
          <w:u w:val="single"/>
        </w:rPr>
      </w:pPr>
      <w:r>
        <w:rPr>
          <w:rFonts w:cstheme="minorHAnsi"/>
          <w:b/>
          <w:color w:val="000000" w:themeColor="text1"/>
          <w:sz w:val="28"/>
          <w:u w:val="single"/>
        </w:rPr>
        <w:t>P</w:t>
      </w:r>
      <w:r w:rsidR="00440401" w:rsidRPr="004377AB">
        <w:rPr>
          <w:rFonts w:cstheme="minorHAnsi"/>
          <w:b/>
          <w:color w:val="000000" w:themeColor="text1"/>
          <w:sz w:val="28"/>
          <w:u w:val="single"/>
        </w:rPr>
        <w:t>réparateur d’eau chaude sanitaire</w:t>
      </w:r>
    </w:p>
    <w:p w14:paraId="18B56DC5" w14:textId="77777777" w:rsidR="00440401" w:rsidRPr="004377AB" w:rsidRDefault="00440401" w:rsidP="007C3C07">
      <w:pPr>
        <w:adjustRightInd w:val="0"/>
        <w:spacing w:after="0"/>
        <w:ind w:left="567"/>
        <w:rPr>
          <w:rFonts w:cstheme="minorHAnsi"/>
          <w:b/>
          <w:color w:val="000000" w:themeColor="text1"/>
          <w:szCs w:val="18"/>
          <w:u w:val="single"/>
        </w:rPr>
      </w:pPr>
    </w:p>
    <w:p w14:paraId="28D7D02E" w14:textId="3A5BF753" w:rsidR="000A0759" w:rsidRDefault="00440401" w:rsidP="000A0759">
      <w:pPr>
        <w:pStyle w:val="Corpsdetexte"/>
        <w:ind w:left="567"/>
        <w:rPr>
          <w:rFonts w:asciiTheme="minorHAnsi" w:hAnsiTheme="minorHAnsi" w:cstheme="minorHAnsi"/>
          <w:color w:val="000000" w:themeColor="text1"/>
          <w:sz w:val="22"/>
          <w:szCs w:val="22"/>
        </w:rPr>
      </w:pPr>
      <w:r w:rsidRPr="004377AB">
        <w:rPr>
          <w:rFonts w:asciiTheme="minorHAnsi" w:hAnsiTheme="minorHAnsi" w:cstheme="minorHAnsi"/>
          <w:color w:val="000000" w:themeColor="text1"/>
          <w:sz w:val="22"/>
          <w:szCs w:val="22"/>
        </w:rPr>
        <w:t xml:space="preserve">La préparation d’ECS sera réalisée </w:t>
      </w:r>
      <w:r w:rsidR="000A0759">
        <w:rPr>
          <w:rFonts w:asciiTheme="minorHAnsi" w:hAnsiTheme="minorHAnsi" w:cstheme="minorHAnsi"/>
          <w:color w:val="000000" w:themeColor="text1"/>
          <w:sz w:val="22"/>
          <w:szCs w:val="22"/>
        </w:rPr>
        <w:t>à l’aide :</w:t>
      </w:r>
    </w:p>
    <w:p w14:paraId="52595D07" w14:textId="4EB567A9" w:rsidR="000A0759" w:rsidRDefault="000A0759" w:rsidP="000A0759">
      <w:pPr>
        <w:pStyle w:val="Paragraphedeliste"/>
        <w:widowControl/>
        <w:numPr>
          <w:ilvl w:val="0"/>
          <w:numId w:val="9"/>
        </w:numPr>
        <w:autoSpaceDE/>
        <w:autoSpaceDN/>
        <w:ind w:left="567" w:firstLine="0"/>
        <w:contextualSpacing/>
        <w:rPr>
          <w:rFonts w:asciiTheme="minorHAnsi" w:hAnsiTheme="minorHAnsi" w:cstheme="minorHAnsi"/>
          <w:color w:val="000000" w:themeColor="text1"/>
        </w:rPr>
      </w:pPr>
      <w:r>
        <w:rPr>
          <w:rFonts w:asciiTheme="minorHAnsi" w:hAnsiTheme="minorHAnsi" w:cstheme="minorHAnsi"/>
          <w:color w:val="000000" w:themeColor="text1"/>
        </w:rPr>
        <w:t>D’un</w:t>
      </w:r>
      <w:r w:rsidRPr="004377AB">
        <w:rPr>
          <w:rFonts w:asciiTheme="minorHAnsi" w:hAnsiTheme="minorHAnsi" w:cstheme="minorHAnsi"/>
          <w:color w:val="000000" w:themeColor="text1"/>
        </w:rPr>
        <w:t xml:space="preserve"> </w:t>
      </w:r>
      <w:r w:rsidRPr="00172309">
        <w:rPr>
          <w:rFonts w:asciiTheme="minorHAnsi" w:hAnsiTheme="minorHAnsi" w:cstheme="minorHAnsi"/>
          <w:color w:val="000000" w:themeColor="text1"/>
        </w:rPr>
        <w:t xml:space="preserve">ballon de stockage primaire type </w:t>
      </w:r>
      <w:r w:rsidR="009D4F7B">
        <w:rPr>
          <w:rFonts w:asciiTheme="minorHAnsi" w:hAnsiTheme="minorHAnsi" w:cstheme="minorHAnsi"/>
          <w:color w:val="000000" w:themeColor="text1"/>
        </w:rPr>
        <w:t>LCT</w:t>
      </w:r>
      <w:r w:rsidR="00366D4F">
        <w:rPr>
          <w:rFonts w:asciiTheme="minorHAnsi" w:hAnsiTheme="minorHAnsi" w:cstheme="minorHAnsi"/>
          <w:color w:val="000000" w:themeColor="text1"/>
        </w:rPr>
        <w:t xml:space="preserve"> </w:t>
      </w:r>
      <w:r w:rsidR="003C6CB1">
        <w:rPr>
          <w:rFonts w:asciiTheme="minorHAnsi" w:hAnsiTheme="minorHAnsi" w:cstheme="minorHAnsi"/>
          <w:color w:val="000000" w:themeColor="text1"/>
        </w:rPr>
        <w:t>P Plus</w:t>
      </w:r>
      <w:r>
        <w:rPr>
          <w:rFonts w:asciiTheme="minorHAnsi" w:hAnsiTheme="minorHAnsi" w:cstheme="minorHAnsi"/>
          <w:color w:val="000000" w:themeColor="text1"/>
        </w:rPr>
        <w:t xml:space="preserve"> positionné en amont </w:t>
      </w:r>
      <w:r w:rsidRPr="00172309">
        <w:rPr>
          <w:rFonts w:asciiTheme="minorHAnsi" w:hAnsiTheme="minorHAnsi" w:cstheme="minorHAnsi"/>
          <w:color w:val="000000" w:themeColor="text1"/>
        </w:rPr>
        <w:t xml:space="preserve">d’un échangeur à plaques, type </w:t>
      </w:r>
      <w:r w:rsidR="003C6CB1">
        <w:rPr>
          <w:rFonts w:asciiTheme="minorHAnsi" w:hAnsiTheme="minorHAnsi" w:cstheme="minorHAnsi"/>
          <w:color w:val="000000" w:themeColor="text1"/>
        </w:rPr>
        <w:t>Heatswitch 2 i</w:t>
      </w:r>
      <w:r w:rsidRPr="00172309">
        <w:rPr>
          <w:rFonts w:asciiTheme="minorHAnsi" w:hAnsiTheme="minorHAnsi" w:cstheme="minorHAnsi"/>
          <w:color w:val="000000" w:themeColor="text1"/>
        </w:rPr>
        <w:t>, équipé de son système de ré</w:t>
      </w:r>
      <w:r>
        <w:rPr>
          <w:rFonts w:asciiTheme="minorHAnsi" w:hAnsiTheme="minorHAnsi" w:cstheme="minorHAnsi"/>
          <w:color w:val="000000" w:themeColor="text1"/>
        </w:rPr>
        <w:t>gulation</w:t>
      </w:r>
    </w:p>
    <w:p w14:paraId="107D9EAF" w14:textId="6504B3F7" w:rsidR="000150DF" w:rsidRPr="000A0759" w:rsidRDefault="000A0759" w:rsidP="00C82842">
      <w:pPr>
        <w:pStyle w:val="Paragraphedeliste"/>
        <w:widowControl/>
        <w:numPr>
          <w:ilvl w:val="0"/>
          <w:numId w:val="9"/>
        </w:numPr>
        <w:autoSpaceDE/>
        <w:autoSpaceDN/>
        <w:ind w:left="567" w:firstLine="0"/>
        <w:contextualSpacing/>
        <w:rPr>
          <w:rFonts w:asciiTheme="minorHAnsi" w:hAnsiTheme="minorHAnsi" w:cstheme="minorHAnsi"/>
        </w:rPr>
      </w:pPr>
      <w:r w:rsidRPr="000A0759">
        <w:rPr>
          <w:rFonts w:asciiTheme="minorHAnsi" w:hAnsiTheme="minorHAnsi" w:cstheme="minorHAnsi"/>
          <w:color w:val="000000" w:themeColor="text1"/>
        </w:rPr>
        <w:t xml:space="preserve">D’un échangeur à plaques, type </w:t>
      </w:r>
      <w:proofErr w:type="spellStart"/>
      <w:r w:rsidR="003C6CB1">
        <w:rPr>
          <w:rFonts w:asciiTheme="minorHAnsi" w:hAnsiTheme="minorHAnsi" w:cstheme="minorHAnsi"/>
          <w:color w:val="000000" w:themeColor="text1"/>
        </w:rPr>
        <w:t>Heatswitch</w:t>
      </w:r>
      <w:proofErr w:type="spellEnd"/>
      <w:r w:rsidR="00533CC8">
        <w:rPr>
          <w:rFonts w:asciiTheme="minorHAnsi" w:hAnsiTheme="minorHAnsi" w:cstheme="minorHAnsi"/>
          <w:color w:val="000000" w:themeColor="text1"/>
        </w:rPr>
        <w:t xml:space="preserve"> 2 </w:t>
      </w:r>
      <w:r w:rsidR="00FF4D30">
        <w:rPr>
          <w:rFonts w:asciiTheme="minorHAnsi" w:hAnsiTheme="minorHAnsi" w:cstheme="minorHAnsi"/>
          <w:color w:val="000000" w:themeColor="text1"/>
        </w:rPr>
        <w:t>SA</w:t>
      </w:r>
      <w:r w:rsidRPr="000A0759">
        <w:rPr>
          <w:rFonts w:asciiTheme="minorHAnsi" w:hAnsiTheme="minorHAnsi" w:cstheme="minorHAnsi"/>
          <w:color w:val="000000" w:themeColor="text1"/>
        </w:rPr>
        <w:t xml:space="preserve">, équipé de son système de régulation, et associé à un ballon de stockage ECS type </w:t>
      </w:r>
      <w:r w:rsidR="00533CC8">
        <w:rPr>
          <w:rFonts w:asciiTheme="minorHAnsi" w:hAnsiTheme="minorHAnsi" w:cstheme="minorHAnsi"/>
          <w:color w:val="000000" w:themeColor="text1"/>
        </w:rPr>
        <w:t>LCT</w:t>
      </w:r>
    </w:p>
    <w:p w14:paraId="79AFCCCC" w14:textId="77777777" w:rsidR="000A0759" w:rsidRPr="000A0759" w:rsidRDefault="000A0759" w:rsidP="000A0759">
      <w:pPr>
        <w:rPr>
          <w:rFonts w:cstheme="minorHAnsi"/>
          <w:b/>
          <w:u w:val="single"/>
        </w:rPr>
      </w:pPr>
    </w:p>
    <w:p w14:paraId="7F6AA1B8" w14:textId="77777777" w:rsidR="00FF4D30" w:rsidRDefault="00FF4D30" w:rsidP="00FF4D30">
      <w:pPr>
        <w:ind w:firstLine="567"/>
        <w:rPr>
          <w:rFonts w:cstheme="minorHAnsi"/>
          <w:b/>
          <w:sz w:val="28"/>
          <w:u w:val="single"/>
        </w:rPr>
      </w:pPr>
      <w:r>
        <w:rPr>
          <w:rFonts w:cstheme="minorHAnsi"/>
          <w:b/>
          <w:sz w:val="28"/>
          <w:u w:val="single"/>
        </w:rPr>
        <w:t>Accessoires en local technique</w:t>
      </w:r>
    </w:p>
    <w:p w14:paraId="38CB01F6" w14:textId="77777777" w:rsidR="00FF4D30" w:rsidRDefault="00FF4D30" w:rsidP="00FF4D30">
      <w:pPr>
        <w:adjustRightInd w:val="0"/>
        <w:ind w:left="567"/>
        <w:rPr>
          <w:rFonts w:cstheme="minorHAnsi"/>
          <w:b/>
          <w:szCs w:val="18"/>
          <w:u w:val="single"/>
        </w:rPr>
      </w:pPr>
    </w:p>
    <w:p w14:paraId="5F17066B" w14:textId="77777777" w:rsidR="00FF4D30" w:rsidRPr="00F469D3" w:rsidRDefault="00FF4D30" w:rsidP="00FF4D30">
      <w:pPr>
        <w:pStyle w:val="Titre2"/>
        <w:ind w:left="567"/>
        <w:jc w:val="both"/>
        <w:rPr>
          <w:rFonts w:asciiTheme="minorHAnsi" w:hAnsiTheme="minorHAnsi" w:cstheme="minorHAnsi"/>
          <w:bCs/>
          <w:iCs/>
          <w:sz w:val="22"/>
          <w:szCs w:val="22"/>
        </w:rPr>
      </w:pPr>
      <w:r w:rsidRPr="00F469D3">
        <w:rPr>
          <w:rFonts w:asciiTheme="minorHAnsi" w:hAnsiTheme="minorHAnsi" w:cstheme="minorHAnsi"/>
          <w:bCs/>
          <w:iCs/>
          <w:sz w:val="22"/>
          <w:szCs w:val="22"/>
        </w:rPr>
        <w:t xml:space="preserve">Des accessoires facilitant l’installation en local technique pourront être proposés, notamment : </w:t>
      </w:r>
    </w:p>
    <w:p w14:paraId="115E1EBA" w14:textId="77777777" w:rsidR="00FF4D30" w:rsidRDefault="00FF4D30" w:rsidP="00FF4D30">
      <w:pPr>
        <w:pStyle w:val="Paragraphedeliste"/>
        <w:widowControl/>
        <w:numPr>
          <w:ilvl w:val="0"/>
          <w:numId w:val="14"/>
        </w:numPr>
        <w:autoSpaceDE/>
        <w:ind w:left="567" w:firstLine="0"/>
        <w:contextualSpacing/>
        <w:rPr>
          <w:rFonts w:asciiTheme="minorHAnsi" w:hAnsiTheme="minorHAnsi" w:cstheme="minorHAnsi"/>
        </w:rPr>
      </w:pPr>
      <w:r>
        <w:rPr>
          <w:rFonts w:asciiTheme="minorHAnsi" w:hAnsiTheme="minorHAnsi" w:cstheme="minorHAnsi"/>
        </w:rPr>
        <w:t>Un module filtre magnétique, prêt à raccorder, protégeant l’installation des résidus de corrosion grâce à un filtre magnétique posé en dérivation et un circulateur,</w:t>
      </w:r>
    </w:p>
    <w:p w14:paraId="62CD6F9A" w14:textId="77777777" w:rsidR="00FF4D30" w:rsidRDefault="00FF4D30" w:rsidP="00FF4D30">
      <w:pPr>
        <w:pStyle w:val="Paragraphedeliste"/>
        <w:widowControl/>
        <w:numPr>
          <w:ilvl w:val="0"/>
          <w:numId w:val="14"/>
        </w:numPr>
        <w:autoSpaceDE/>
        <w:ind w:left="567" w:firstLine="0"/>
        <w:contextualSpacing/>
        <w:rPr>
          <w:rFonts w:asciiTheme="minorHAnsi" w:hAnsiTheme="minorHAnsi" w:cstheme="minorHAnsi"/>
        </w:rPr>
      </w:pPr>
      <w:r>
        <w:rPr>
          <w:rFonts w:asciiTheme="minorHAnsi" w:hAnsiTheme="minorHAnsi" w:cstheme="minorHAnsi"/>
        </w:rPr>
        <w:t xml:space="preserve">Un module de remplissage, prêt à l’emploi, assurant le remplissage de l’installation et comprenant un pot d’injection, un compteur d’appoint </w:t>
      </w:r>
      <w:proofErr w:type="spellStart"/>
      <w:r>
        <w:rPr>
          <w:rFonts w:asciiTheme="minorHAnsi" w:hAnsiTheme="minorHAnsi" w:cstheme="minorHAnsi"/>
        </w:rPr>
        <w:t>impulsionnable</w:t>
      </w:r>
      <w:proofErr w:type="spellEnd"/>
      <w:r>
        <w:rPr>
          <w:rFonts w:asciiTheme="minorHAnsi" w:hAnsiTheme="minorHAnsi" w:cstheme="minorHAnsi"/>
        </w:rPr>
        <w:t>, un groupe de remplissage, un robinet d’arrosage muni d’un clapet anti-siphonnage HA inviolable, une vanne plombée pour vase d’expansion.</w:t>
      </w:r>
    </w:p>
    <w:p w14:paraId="7E3F6353" w14:textId="77777777" w:rsidR="00FF4D30" w:rsidRDefault="00FF4D30" w:rsidP="00FF4D30">
      <w:pPr>
        <w:pStyle w:val="Paragraphedeliste"/>
        <w:ind w:left="567"/>
        <w:rPr>
          <w:rFonts w:asciiTheme="minorHAnsi" w:hAnsiTheme="minorHAnsi" w:cstheme="minorHAnsi"/>
        </w:rPr>
      </w:pPr>
    </w:p>
    <w:p w14:paraId="60D25512" w14:textId="77777777" w:rsidR="00FF4D30" w:rsidRDefault="00FF4D30" w:rsidP="00FF4D30">
      <w:pPr>
        <w:adjustRightInd w:val="0"/>
        <w:ind w:left="567"/>
        <w:rPr>
          <w:rFonts w:cstheme="minorHAnsi"/>
          <w:b/>
          <w:sz w:val="28"/>
          <w:u w:val="single"/>
        </w:rPr>
      </w:pPr>
      <w:r>
        <w:rPr>
          <w:rFonts w:cstheme="minorHAnsi"/>
          <w:b/>
          <w:sz w:val="28"/>
          <w:u w:val="single"/>
        </w:rPr>
        <w:t>Accompagnement et mise en service</w:t>
      </w:r>
    </w:p>
    <w:p w14:paraId="00167F5D" w14:textId="77777777" w:rsidR="00FF4D30" w:rsidRDefault="00FF4D30" w:rsidP="00FF4D30">
      <w:pPr>
        <w:adjustRightInd w:val="0"/>
        <w:ind w:left="567"/>
        <w:rPr>
          <w:rFonts w:cstheme="minorHAnsi"/>
          <w:b/>
        </w:rPr>
      </w:pPr>
    </w:p>
    <w:p w14:paraId="7A20D4DE" w14:textId="77777777" w:rsidR="00FF4D30" w:rsidRDefault="00FF4D30" w:rsidP="00FF4D30">
      <w:pPr>
        <w:ind w:left="567"/>
        <w:jc w:val="both"/>
        <w:rPr>
          <w:rFonts w:cstheme="minorHAnsi"/>
        </w:rPr>
      </w:pPr>
      <w:r>
        <w:rPr>
          <w:rFonts w:cstheme="minorHAnsi"/>
        </w:rPr>
        <w:t xml:space="preserve">Le fabricant fournira : </w:t>
      </w:r>
    </w:p>
    <w:p w14:paraId="589350CB" w14:textId="77777777" w:rsidR="00FF4D30" w:rsidRDefault="00FF4D30" w:rsidP="00FF4D30">
      <w:pPr>
        <w:pStyle w:val="Paragraphedeliste"/>
        <w:widowControl/>
        <w:numPr>
          <w:ilvl w:val="0"/>
          <w:numId w:val="15"/>
        </w:numPr>
        <w:adjustRightInd w:val="0"/>
        <w:ind w:left="567" w:firstLine="0"/>
        <w:contextualSpacing/>
        <w:jc w:val="both"/>
        <w:rPr>
          <w:rFonts w:asciiTheme="minorHAnsi" w:hAnsiTheme="minorHAnsi" w:cstheme="minorHAnsi"/>
          <w:bCs/>
        </w:rPr>
      </w:pPr>
      <w:r>
        <w:rPr>
          <w:rFonts w:asciiTheme="minorHAnsi" w:hAnsiTheme="minorHAnsi" w:cstheme="minorHAnsi"/>
          <w:bCs/>
        </w:rPr>
        <w:t>Une fiche de dimensionnement précisant les puissances PAC requises, les puissances électriques requises, les volumes primaires et appoints requis, leur raccordement et positionnement dans les ballons,</w:t>
      </w:r>
    </w:p>
    <w:p w14:paraId="268F64DF" w14:textId="77777777" w:rsidR="00FF4D30" w:rsidRDefault="00FF4D30" w:rsidP="00FF4D30">
      <w:pPr>
        <w:pStyle w:val="Paragraphedeliste"/>
        <w:widowControl/>
        <w:numPr>
          <w:ilvl w:val="0"/>
          <w:numId w:val="15"/>
        </w:numPr>
        <w:adjustRightInd w:val="0"/>
        <w:ind w:left="567" w:firstLine="0"/>
        <w:contextualSpacing/>
        <w:jc w:val="both"/>
        <w:rPr>
          <w:rFonts w:asciiTheme="minorHAnsi" w:hAnsiTheme="minorHAnsi" w:cstheme="minorHAnsi"/>
          <w:b/>
        </w:rPr>
      </w:pPr>
      <w:r>
        <w:rPr>
          <w:rFonts w:asciiTheme="minorHAnsi" w:hAnsiTheme="minorHAnsi" w:cstheme="minorHAnsi"/>
        </w:rPr>
        <w:lastRenderedPageBreak/>
        <w:t>Obligatoirement, une prestation de mise en service avec l’exploitant, avec paramétrage de la régulation et contrôle des températures et débits. Cette mise en service déclenche la garantie de 2 ans pièces. Cette prestation payante donnera lieu à un rapport du fabricant,</w:t>
      </w:r>
    </w:p>
    <w:p w14:paraId="661D92C8" w14:textId="77777777" w:rsidR="00FF4D30" w:rsidRDefault="00FF4D30" w:rsidP="00FF4D30">
      <w:pPr>
        <w:pStyle w:val="Paragraphedeliste"/>
        <w:widowControl/>
        <w:numPr>
          <w:ilvl w:val="0"/>
          <w:numId w:val="15"/>
        </w:numPr>
        <w:autoSpaceDE/>
        <w:ind w:left="567" w:firstLine="0"/>
        <w:contextualSpacing/>
        <w:jc w:val="both"/>
        <w:rPr>
          <w:rFonts w:asciiTheme="minorHAnsi" w:hAnsiTheme="minorHAnsi" w:cstheme="minorHAnsi"/>
        </w:rPr>
      </w:pPr>
      <w:r>
        <w:rPr>
          <w:rFonts w:asciiTheme="minorHAnsi" w:hAnsiTheme="minorHAnsi" w:cstheme="minorHAnsi"/>
        </w:rPr>
        <w:t>En option, un accompagnement à l’installateur destiné à le guider dans l’identification des équipements et accessoires, le conseiller et l’aider à la bonne mise en œuvre du matériel,</w:t>
      </w:r>
    </w:p>
    <w:p w14:paraId="1794DF58" w14:textId="77777777" w:rsidR="00FF4D30" w:rsidRDefault="00FF4D30" w:rsidP="00FF4D30">
      <w:pPr>
        <w:pStyle w:val="Paragraphedeliste"/>
        <w:widowControl/>
        <w:numPr>
          <w:ilvl w:val="0"/>
          <w:numId w:val="15"/>
        </w:numPr>
        <w:autoSpaceDE/>
        <w:ind w:left="567" w:firstLine="0"/>
        <w:contextualSpacing/>
        <w:jc w:val="both"/>
        <w:rPr>
          <w:rFonts w:asciiTheme="minorHAnsi" w:hAnsiTheme="minorHAnsi" w:cstheme="minorHAnsi"/>
        </w:rPr>
      </w:pPr>
      <w:r>
        <w:rPr>
          <w:rFonts w:asciiTheme="minorHAnsi" w:hAnsiTheme="minorHAnsi" w:cstheme="minorHAnsi"/>
        </w:rPr>
        <w:t>En option, une pré-visite de l’installation avant sa mise en eau et validant sa conformité avec les préconisations du fabricant,</w:t>
      </w:r>
    </w:p>
    <w:p w14:paraId="454900E5" w14:textId="77777777" w:rsidR="00FF4D30" w:rsidRDefault="00FF4D30" w:rsidP="00FF4D30">
      <w:pPr>
        <w:pStyle w:val="Paragraphedeliste"/>
        <w:widowControl/>
        <w:numPr>
          <w:ilvl w:val="0"/>
          <w:numId w:val="15"/>
        </w:numPr>
        <w:autoSpaceDE/>
        <w:ind w:left="567" w:firstLine="0"/>
        <w:contextualSpacing/>
        <w:jc w:val="both"/>
        <w:rPr>
          <w:rFonts w:asciiTheme="minorHAnsi" w:hAnsiTheme="minorHAnsi" w:cstheme="minorHAnsi"/>
          <w:sz w:val="18"/>
        </w:rPr>
      </w:pPr>
      <w:r>
        <w:rPr>
          <w:rFonts w:asciiTheme="minorHAnsi" w:hAnsiTheme="minorHAnsi" w:cstheme="minorHAnsi"/>
        </w:rPr>
        <w:t>En option, 2 visites de contrôle technique en accompagnement de l’exploitant lors des 2 années suivant la mise en service (6 mois et 18 mois), avec vérification des paramètres techniques, relevé des températures, débits, temps de fonctionnement et consommation électrique si possible. Ces prestations donneront lieu à un rapport du fabricant,</w:t>
      </w:r>
    </w:p>
    <w:p w14:paraId="1CB42770" w14:textId="77777777" w:rsidR="00FF4D30" w:rsidRDefault="00FF4D30" w:rsidP="00FF4D30">
      <w:pPr>
        <w:pStyle w:val="Paragraphedeliste"/>
        <w:widowControl/>
        <w:numPr>
          <w:ilvl w:val="0"/>
          <w:numId w:val="15"/>
        </w:numPr>
        <w:autoSpaceDE/>
        <w:ind w:left="567" w:firstLine="0"/>
        <w:contextualSpacing/>
        <w:jc w:val="both"/>
        <w:rPr>
          <w:rFonts w:asciiTheme="minorHAnsi" w:hAnsiTheme="minorHAnsi" w:cstheme="minorHAnsi"/>
          <w:sz w:val="18"/>
        </w:rPr>
      </w:pPr>
      <w:r>
        <w:rPr>
          <w:rFonts w:asciiTheme="minorHAnsi" w:hAnsiTheme="minorHAnsi" w:cstheme="minorHAnsi"/>
        </w:rPr>
        <w:t>En option, un forfait dépannage pour les 2 premières années,</w:t>
      </w:r>
    </w:p>
    <w:p w14:paraId="254BCC77" w14:textId="4659A9C9" w:rsidR="004F76ED" w:rsidRDefault="00FF4D30" w:rsidP="00FF4D30">
      <w:pPr>
        <w:spacing w:after="0"/>
        <w:ind w:firstLine="567"/>
        <w:rPr>
          <w:rFonts w:cstheme="minorHAnsi"/>
          <w:b/>
        </w:rPr>
      </w:pPr>
      <w:r>
        <w:rPr>
          <w:rFonts w:cstheme="minorHAnsi"/>
        </w:rPr>
        <w:t>En option, une visite pour passage de relais entre l’installateur et l’exploitant</w:t>
      </w:r>
    </w:p>
    <w:sectPr w:rsidR="004F76ED" w:rsidSect="00253435">
      <w:headerReference w:type="default" r:id="rId10"/>
      <w:footerReference w:type="default" r:id="rId11"/>
      <w:pgSz w:w="11906" w:h="16838"/>
      <w:pgMar w:top="2002" w:right="278" w:bottom="0" w:left="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E680E7" w14:textId="77777777" w:rsidR="00253435" w:rsidRDefault="00253435" w:rsidP="00BB4EAD">
      <w:pPr>
        <w:spacing w:after="0" w:line="240" w:lineRule="auto"/>
      </w:pPr>
      <w:r>
        <w:separator/>
      </w:r>
    </w:p>
  </w:endnote>
  <w:endnote w:type="continuationSeparator" w:id="0">
    <w:p w14:paraId="4CDCC482" w14:textId="77777777" w:rsidR="00253435" w:rsidRDefault="00253435" w:rsidP="00BB4EA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ilroy">
    <w:altName w:val="Calibri"/>
    <w:panose1 w:val="00000000000000000000"/>
    <w:charset w:val="00"/>
    <w:family w:val="modern"/>
    <w:notTrueType/>
    <w:pitch w:val="variable"/>
    <w:sig w:usb0="00000207" w:usb1="00000000" w:usb2="00000000" w:usb3="00000000" w:csb0="00000097" w:csb1="00000000"/>
  </w:font>
  <w:font w:name="Calibri Light">
    <w:panose1 w:val="020F0302020204030204"/>
    <w:charset w:val="00"/>
    <w:family w:val="swiss"/>
    <w:pitch w:val="variable"/>
    <w:sig w:usb0="E4002EFF" w:usb1="C000247B" w:usb2="00000009" w:usb3="00000000" w:csb0="000001FF" w:csb1="00000000"/>
  </w:font>
  <w:font w:name="Proxima Nova">
    <w:altName w:val="Tahoma"/>
    <w:panose1 w:val="00000000000000000000"/>
    <w:charset w:val="00"/>
    <w:family w:val="modern"/>
    <w:notTrueType/>
    <w:pitch w:val="variable"/>
    <w:sig w:usb0="20000287" w:usb1="00000001" w:usb2="00000000" w:usb3="00000000" w:csb0="0000019F" w:csb1="00000000"/>
  </w:font>
  <w:font w:name="Segoe UI">
    <w:panose1 w:val="020B0502040204020203"/>
    <w:charset w:val="00"/>
    <w:family w:val="swiss"/>
    <w:pitch w:val="variable"/>
    <w:sig w:usb0="E4002EFF" w:usb1="C000E47F" w:usb2="00000009" w:usb3="00000000" w:csb0="000001FF" w:csb1="00000000"/>
  </w:font>
  <w:font w:name="Proxima Nova Semibold">
    <w:altName w:val="Tahoma"/>
    <w:panose1 w:val="00000000000000000000"/>
    <w:charset w:val="00"/>
    <w:family w:val="modern"/>
    <w:notTrueType/>
    <w:pitch w:val="variable"/>
    <w:sig w:usb0="20000287" w:usb1="00000001"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EBB0B1" w14:textId="77777777" w:rsidR="00BB4EAD" w:rsidRDefault="00BB4EAD" w:rsidP="00BB4EAD">
    <w:pPr>
      <w:pStyle w:val="Default"/>
    </w:pPr>
  </w:p>
  <w:p w14:paraId="31E63EC2" w14:textId="31090C30" w:rsidR="00BB4EAD" w:rsidRDefault="00BB4EAD" w:rsidP="00BB4EAD">
    <w:pPr>
      <w:pStyle w:val="Pa0"/>
      <w:jc w:val="center"/>
      <w:rPr>
        <w:rFonts w:cs="Proxima Nova"/>
        <w:color w:val="211D1E"/>
        <w:sz w:val="14"/>
        <w:szCs w:val="14"/>
      </w:rPr>
    </w:pPr>
    <w:r>
      <w:rPr>
        <w:rStyle w:val="A0"/>
      </w:rPr>
      <w:t>Société Industrielle de Chauffage (SIC) - Société par actions simplifiée – Capital social : 16 280 592 Euros – Rue des Fondeurs – BP64 – 59660 MERVILLE</w:t>
    </w:r>
  </w:p>
  <w:p w14:paraId="690264C0" w14:textId="77777777" w:rsidR="00BB4EAD" w:rsidRDefault="00BB4EAD" w:rsidP="00BB4EAD">
    <w:pPr>
      <w:pStyle w:val="Pa0"/>
      <w:jc w:val="center"/>
      <w:rPr>
        <w:rFonts w:cs="Proxima Nova"/>
        <w:color w:val="211D1E"/>
        <w:sz w:val="14"/>
        <w:szCs w:val="14"/>
      </w:rPr>
    </w:pPr>
    <w:r>
      <w:rPr>
        <w:rStyle w:val="A0"/>
        <w:rFonts w:ascii="Proxima Nova Semibold" w:hAnsi="Proxima Nova Semibold" w:cs="Proxima Nova Semibold"/>
        <w:b/>
        <w:bCs/>
        <w:color w:val="ED1A22"/>
      </w:rPr>
      <w:t xml:space="preserve">Réseau ACV France </w:t>
    </w:r>
    <w:r>
      <w:rPr>
        <w:rStyle w:val="A0"/>
      </w:rPr>
      <w:t>– 122 rue Pasteur – ZAC du Bois Chevrier – 69780 TOUSSIEU</w:t>
    </w:r>
  </w:p>
  <w:p w14:paraId="58BA3F51" w14:textId="1BE01682" w:rsidR="00BB4EAD" w:rsidRDefault="00BB4EAD" w:rsidP="00BB4EAD">
    <w:pPr>
      <w:pStyle w:val="Pieddepage"/>
      <w:jc w:val="center"/>
    </w:pPr>
    <w:r>
      <w:rPr>
        <w:rStyle w:val="A0"/>
      </w:rPr>
      <w:t>440 555 886 RCS Dunkerque – Code APE : 2521Z – N° TVA : FR 87 440 555 886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3F96CD" w14:textId="77777777" w:rsidR="00253435" w:rsidRDefault="00253435" w:rsidP="00BB4EAD">
      <w:pPr>
        <w:spacing w:after="0" w:line="240" w:lineRule="auto"/>
      </w:pPr>
      <w:r>
        <w:separator/>
      </w:r>
    </w:p>
  </w:footnote>
  <w:footnote w:type="continuationSeparator" w:id="0">
    <w:p w14:paraId="3027B994" w14:textId="77777777" w:rsidR="00253435" w:rsidRDefault="00253435" w:rsidP="00BB4EA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0E5B0C" w14:textId="5DF83C35" w:rsidR="00BB4EAD" w:rsidRDefault="00BB4EAD">
    <w:pPr>
      <w:pStyle w:val="En-tte"/>
    </w:pPr>
    <w:r>
      <w:rPr>
        <w:noProof/>
      </w:rPr>
      <w:drawing>
        <wp:inline distT="0" distB="0" distL="0" distR="0" wp14:anchorId="172A9B4B" wp14:editId="3B7D0CF4">
          <wp:extent cx="1260158" cy="546735"/>
          <wp:effectExtent l="0" t="0" r="0" b="5715"/>
          <wp:docPr id="618687888" name="Image 618687888" descr="Une image contenant texte, clipart&#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1" descr="Une image contenant texte, clipart&#10;&#10;Description générée automatiquement"/>
                  <pic:cNvPicPr/>
                </pic:nvPicPr>
                <pic:blipFill>
                  <a:blip r:embed="rId1">
                    <a:extLst>
                      <a:ext uri="{28A0092B-C50C-407E-A947-70E740481C1C}">
                        <a14:useLocalDpi xmlns:a14="http://schemas.microsoft.com/office/drawing/2010/main" val="0"/>
                      </a:ext>
                    </a:extLst>
                  </a:blip>
                  <a:stretch>
                    <a:fillRect/>
                  </a:stretch>
                </pic:blipFill>
                <pic:spPr>
                  <a:xfrm>
                    <a:off x="0" y="0"/>
                    <a:ext cx="1291435" cy="56030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E50F5"/>
    <w:multiLevelType w:val="hybridMultilevel"/>
    <w:tmpl w:val="DCEE3176"/>
    <w:lvl w:ilvl="0" w:tplc="068EEE92">
      <w:numFmt w:val="bullet"/>
      <w:lvlText w:val="-"/>
      <w:lvlJc w:val="left"/>
      <w:pPr>
        <w:ind w:left="1068" w:hanging="360"/>
      </w:pPr>
      <w:rPr>
        <w:rFonts w:ascii="Calibri" w:eastAsia="Times New Roman" w:hAnsi="Calibri" w:cs="Calibri" w:hint="default"/>
      </w:rPr>
    </w:lvl>
    <w:lvl w:ilvl="1" w:tplc="068EEE92">
      <w:numFmt w:val="bullet"/>
      <w:lvlText w:val="-"/>
      <w:lvlJc w:val="left"/>
      <w:pPr>
        <w:ind w:left="1850" w:hanging="360"/>
      </w:pPr>
      <w:rPr>
        <w:rFonts w:ascii="Calibri" w:eastAsia="Times New Roman" w:hAnsi="Calibri" w:cs="Calibri" w:hint="default"/>
      </w:rPr>
    </w:lvl>
    <w:lvl w:ilvl="2" w:tplc="040C0005" w:tentative="1">
      <w:start w:val="1"/>
      <w:numFmt w:val="bullet"/>
      <w:lvlText w:val=""/>
      <w:lvlJc w:val="left"/>
      <w:pPr>
        <w:ind w:left="2508" w:hanging="360"/>
      </w:pPr>
      <w:rPr>
        <w:rFonts w:ascii="Wingdings" w:hAnsi="Wingdings" w:hint="default"/>
      </w:rPr>
    </w:lvl>
    <w:lvl w:ilvl="3" w:tplc="040C0001" w:tentative="1">
      <w:start w:val="1"/>
      <w:numFmt w:val="bullet"/>
      <w:lvlText w:val=""/>
      <w:lvlJc w:val="left"/>
      <w:pPr>
        <w:ind w:left="3228" w:hanging="360"/>
      </w:pPr>
      <w:rPr>
        <w:rFonts w:ascii="Symbol" w:hAnsi="Symbol" w:hint="default"/>
      </w:rPr>
    </w:lvl>
    <w:lvl w:ilvl="4" w:tplc="040C0003" w:tentative="1">
      <w:start w:val="1"/>
      <w:numFmt w:val="bullet"/>
      <w:lvlText w:val="o"/>
      <w:lvlJc w:val="left"/>
      <w:pPr>
        <w:ind w:left="3948" w:hanging="360"/>
      </w:pPr>
      <w:rPr>
        <w:rFonts w:ascii="Courier New" w:hAnsi="Courier New" w:cs="Courier New" w:hint="default"/>
      </w:rPr>
    </w:lvl>
    <w:lvl w:ilvl="5" w:tplc="040C0005" w:tentative="1">
      <w:start w:val="1"/>
      <w:numFmt w:val="bullet"/>
      <w:lvlText w:val=""/>
      <w:lvlJc w:val="left"/>
      <w:pPr>
        <w:ind w:left="4668" w:hanging="360"/>
      </w:pPr>
      <w:rPr>
        <w:rFonts w:ascii="Wingdings" w:hAnsi="Wingdings" w:hint="default"/>
      </w:rPr>
    </w:lvl>
    <w:lvl w:ilvl="6" w:tplc="040C0001" w:tentative="1">
      <w:start w:val="1"/>
      <w:numFmt w:val="bullet"/>
      <w:lvlText w:val=""/>
      <w:lvlJc w:val="left"/>
      <w:pPr>
        <w:ind w:left="5388" w:hanging="360"/>
      </w:pPr>
      <w:rPr>
        <w:rFonts w:ascii="Symbol" w:hAnsi="Symbol" w:hint="default"/>
      </w:rPr>
    </w:lvl>
    <w:lvl w:ilvl="7" w:tplc="040C0003" w:tentative="1">
      <w:start w:val="1"/>
      <w:numFmt w:val="bullet"/>
      <w:lvlText w:val="o"/>
      <w:lvlJc w:val="left"/>
      <w:pPr>
        <w:ind w:left="6108" w:hanging="360"/>
      </w:pPr>
      <w:rPr>
        <w:rFonts w:ascii="Courier New" w:hAnsi="Courier New" w:cs="Courier New" w:hint="default"/>
      </w:rPr>
    </w:lvl>
    <w:lvl w:ilvl="8" w:tplc="040C0005" w:tentative="1">
      <w:start w:val="1"/>
      <w:numFmt w:val="bullet"/>
      <w:lvlText w:val=""/>
      <w:lvlJc w:val="left"/>
      <w:pPr>
        <w:ind w:left="6828" w:hanging="360"/>
      </w:pPr>
      <w:rPr>
        <w:rFonts w:ascii="Wingdings" w:hAnsi="Wingdings" w:hint="default"/>
      </w:rPr>
    </w:lvl>
  </w:abstractNum>
  <w:abstractNum w:abstractNumId="1" w15:restartNumberingAfterBreak="0">
    <w:nsid w:val="1C4C4A80"/>
    <w:multiLevelType w:val="hybridMultilevel"/>
    <w:tmpl w:val="495CBC04"/>
    <w:lvl w:ilvl="0" w:tplc="6C848218">
      <w:numFmt w:val="bullet"/>
      <w:lvlText w:val="-"/>
      <w:lvlJc w:val="left"/>
      <w:pPr>
        <w:ind w:left="927" w:hanging="360"/>
      </w:pPr>
      <w:rPr>
        <w:rFonts w:ascii="Calibri" w:eastAsia="Gilroy" w:hAnsi="Calibri" w:cs="Calibri" w:hint="default"/>
      </w:rPr>
    </w:lvl>
    <w:lvl w:ilvl="1" w:tplc="040C0003" w:tentative="1">
      <w:start w:val="1"/>
      <w:numFmt w:val="bullet"/>
      <w:lvlText w:val="o"/>
      <w:lvlJc w:val="left"/>
      <w:pPr>
        <w:ind w:left="1647" w:hanging="360"/>
      </w:pPr>
      <w:rPr>
        <w:rFonts w:ascii="Courier New" w:hAnsi="Courier New" w:cs="Courier New" w:hint="default"/>
      </w:rPr>
    </w:lvl>
    <w:lvl w:ilvl="2" w:tplc="040C0005" w:tentative="1">
      <w:start w:val="1"/>
      <w:numFmt w:val="bullet"/>
      <w:lvlText w:val=""/>
      <w:lvlJc w:val="left"/>
      <w:pPr>
        <w:ind w:left="2367" w:hanging="360"/>
      </w:pPr>
      <w:rPr>
        <w:rFonts w:ascii="Wingdings" w:hAnsi="Wingdings" w:hint="default"/>
      </w:rPr>
    </w:lvl>
    <w:lvl w:ilvl="3" w:tplc="040C0001" w:tentative="1">
      <w:start w:val="1"/>
      <w:numFmt w:val="bullet"/>
      <w:lvlText w:val=""/>
      <w:lvlJc w:val="left"/>
      <w:pPr>
        <w:ind w:left="3087" w:hanging="360"/>
      </w:pPr>
      <w:rPr>
        <w:rFonts w:ascii="Symbol" w:hAnsi="Symbol" w:hint="default"/>
      </w:rPr>
    </w:lvl>
    <w:lvl w:ilvl="4" w:tplc="040C0003" w:tentative="1">
      <w:start w:val="1"/>
      <w:numFmt w:val="bullet"/>
      <w:lvlText w:val="o"/>
      <w:lvlJc w:val="left"/>
      <w:pPr>
        <w:ind w:left="3807" w:hanging="360"/>
      </w:pPr>
      <w:rPr>
        <w:rFonts w:ascii="Courier New" w:hAnsi="Courier New" w:cs="Courier New" w:hint="default"/>
      </w:rPr>
    </w:lvl>
    <w:lvl w:ilvl="5" w:tplc="040C0005" w:tentative="1">
      <w:start w:val="1"/>
      <w:numFmt w:val="bullet"/>
      <w:lvlText w:val=""/>
      <w:lvlJc w:val="left"/>
      <w:pPr>
        <w:ind w:left="4527" w:hanging="360"/>
      </w:pPr>
      <w:rPr>
        <w:rFonts w:ascii="Wingdings" w:hAnsi="Wingdings" w:hint="default"/>
      </w:rPr>
    </w:lvl>
    <w:lvl w:ilvl="6" w:tplc="040C0001" w:tentative="1">
      <w:start w:val="1"/>
      <w:numFmt w:val="bullet"/>
      <w:lvlText w:val=""/>
      <w:lvlJc w:val="left"/>
      <w:pPr>
        <w:ind w:left="5247" w:hanging="360"/>
      </w:pPr>
      <w:rPr>
        <w:rFonts w:ascii="Symbol" w:hAnsi="Symbol" w:hint="default"/>
      </w:rPr>
    </w:lvl>
    <w:lvl w:ilvl="7" w:tplc="040C0003" w:tentative="1">
      <w:start w:val="1"/>
      <w:numFmt w:val="bullet"/>
      <w:lvlText w:val="o"/>
      <w:lvlJc w:val="left"/>
      <w:pPr>
        <w:ind w:left="5967" w:hanging="360"/>
      </w:pPr>
      <w:rPr>
        <w:rFonts w:ascii="Courier New" w:hAnsi="Courier New" w:cs="Courier New" w:hint="default"/>
      </w:rPr>
    </w:lvl>
    <w:lvl w:ilvl="8" w:tplc="040C0005" w:tentative="1">
      <w:start w:val="1"/>
      <w:numFmt w:val="bullet"/>
      <w:lvlText w:val=""/>
      <w:lvlJc w:val="left"/>
      <w:pPr>
        <w:ind w:left="6687" w:hanging="360"/>
      </w:pPr>
      <w:rPr>
        <w:rFonts w:ascii="Wingdings" w:hAnsi="Wingdings" w:hint="default"/>
      </w:rPr>
    </w:lvl>
  </w:abstractNum>
  <w:abstractNum w:abstractNumId="2" w15:restartNumberingAfterBreak="0">
    <w:nsid w:val="1C8C5D54"/>
    <w:multiLevelType w:val="hybridMultilevel"/>
    <w:tmpl w:val="52120034"/>
    <w:lvl w:ilvl="0" w:tplc="040C0001">
      <w:start w:val="1"/>
      <w:numFmt w:val="bullet"/>
      <w:lvlText w:val=""/>
      <w:lvlJc w:val="left"/>
      <w:pPr>
        <w:ind w:left="782" w:hanging="360"/>
      </w:pPr>
      <w:rPr>
        <w:rFonts w:ascii="Symbol" w:hAnsi="Symbol" w:hint="default"/>
      </w:rPr>
    </w:lvl>
    <w:lvl w:ilvl="1" w:tplc="040C0003">
      <w:start w:val="1"/>
      <w:numFmt w:val="bullet"/>
      <w:lvlText w:val="o"/>
      <w:lvlJc w:val="left"/>
      <w:pPr>
        <w:ind w:left="1502" w:hanging="360"/>
      </w:pPr>
      <w:rPr>
        <w:rFonts w:ascii="Courier New" w:hAnsi="Courier New" w:cs="Courier New" w:hint="default"/>
      </w:rPr>
    </w:lvl>
    <w:lvl w:ilvl="2" w:tplc="040C0005" w:tentative="1">
      <w:start w:val="1"/>
      <w:numFmt w:val="bullet"/>
      <w:lvlText w:val=""/>
      <w:lvlJc w:val="left"/>
      <w:pPr>
        <w:ind w:left="2222" w:hanging="360"/>
      </w:pPr>
      <w:rPr>
        <w:rFonts w:ascii="Wingdings" w:hAnsi="Wingdings" w:hint="default"/>
      </w:rPr>
    </w:lvl>
    <w:lvl w:ilvl="3" w:tplc="040C0001" w:tentative="1">
      <w:start w:val="1"/>
      <w:numFmt w:val="bullet"/>
      <w:lvlText w:val=""/>
      <w:lvlJc w:val="left"/>
      <w:pPr>
        <w:ind w:left="2942" w:hanging="360"/>
      </w:pPr>
      <w:rPr>
        <w:rFonts w:ascii="Symbol" w:hAnsi="Symbol" w:hint="default"/>
      </w:rPr>
    </w:lvl>
    <w:lvl w:ilvl="4" w:tplc="040C0003" w:tentative="1">
      <w:start w:val="1"/>
      <w:numFmt w:val="bullet"/>
      <w:lvlText w:val="o"/>
      <w:lvlJc w:val="left"/>
      <w:pPr>
        <w:ind w:left="3662" w:hanging="360"/>
      </w:pPr>
      <w:rPr>
        <w:rFonts w:ascii="Courier New" w:hAnsi="Courier New" w:cs="Courier New" w:hint="default"/>
      </w:rPr>
    </w:lvl>
    <w:lvl w:ilvl="5" w:tplc="040C0005" w:tentative="1">
      <w:start w:val="1"/>
      <w:numFmt w:val="bullet"/>
      <w:lvlText w:val=""/>
      <w:lvlJc w:val="left"/>
      <w:pPr>
        <w:ind w:left="4382" w:hanging="360"/>
      </w:pPr>
      <w:rPr>
        <w:rFonts w:ascii="Wingdings" w:hAnsi="Wingdings" w:hint="default"/>
      </w:rPr>
    </w:lvl>
    <w:lvl w:ilvl="6" w:tplc="040C0001" w:tentative="1">
      <w:start w:val="1"/>
      <w:numFmt w:val="bullet"/>
      <w:lvlText w:val=""/>
      <w:lvlJc w:val="left"/>
      <w:pPr>
        <w:ind w:left="5102" w:hanging="360"/>
      </w:pPr>
      <w:rPr>
        <w:rFonts w:ascii="Symbol" w:hAnsi="Symbol" w:hint="default"/>
      </w:rPr>
    </w:lvl>
    <w:lvl w:ilvl="7" w:tplc="040C0003" w:tentative="1">
      <w:start w:val="1"/>
      <w:numFmt w:val="bullet"/>
      <w:lvlText w:val="o"/>
      <w:lvlJc w:val="left"/>
      <w:pPr>
        <w:ind w:left="5822" w:hanging="360"/>
      </w:pPr>
      <w:rPr>
        <w:rFonts w:ascii="Courier New" w:hAnsi="Courier New" w:cs="Courier New" w:hint="default"/>
      </w:rPr>
    </w:lvl>
    <w:lvl w:ilvl="8" w:tplc="040C0005" w:tentative="1">
      <w:start w:val="1"/>
      <w:numFmt w:val="bullet"/>
      <w:lvlText w:val=""/>
      <w:lvlJc w:val="left"/>
      <w:pPr>
        <w:ind w:left="6542" w:hanging="360"/>
      </w:pPr>
      <w:rPr>
        <w:rFonts w:ascii="Wingdings" w:hAnsi="Wingdings" w:hint="default"/>
      </w:rPr>
    </w:lvl>
  </w:abstractNum>
  <w:abstractNum w:abstractNumId="3" w15:restartNumberingAfterBreak="0">
    <w:nsid w:val="2BA3474E"/>
    <w:multiLevelType w:val="hybridMultilevel"/>
    <w:tmpl w:val="5B1CC1B6"/>
    <w:lvl w:ilvl="0" w:tplc="FFFFFFFF">
      <w:start w:val="1"/>
      <w:numFmt w:val="bullet"/>
      <w:lvlText w:val=""/>
      <w:lvlJc w:val="left"/>
      <w:pPr>
        <w:ind w:left="782" w:hanging="360"/>
      </w:pPr>
      <w:rPr>
        <w:rFonts w:ascii="Symbol" w:hAnsi="Symbol" w:hint="default"/>
      </w:rPr>
    </w:lvl>
    <w:lvl w:ilvl="1" w:tplc="068EEE92">
      <w:numFmt w:val="bullet"/>
      <w:lvlText w:val="-"/>
      <w:lvlJc w:val="left"/>
      <w:pPr>
        <w:ind w:left="1502" w:hanging="360"/>
      </w:pPr>
      <w:rPr>
        <w:rFonts w:ascii="Calibri" w:eastAsia="Times New Roman" w:hAnsi="Calibri" w:cs="Calibri" w:hint="default"/>
      </w:rPr>
    </w:lvl>
    <w:lvl w:ilvl="2" w:tplc="FFFFFFFF" w:tentative="1">
      <w:start w:val="1"/>
      <w:numFmt w:val="bullet"/>
      <w:lvlText w:val=""/>
      <w:lvlJc w:val="left"/>
      <w:pPr>
        <w:ind w:left="2222" w:hanging="360"/>
      </w:pPr>
      <w:rPr>
        <w:rFonts w:ascii="Wingdings" w:hAnsi="Wingdings" w:hint="default"/>
      </w:rPr>
    </w:lvl>
    <w:lvl w:ilvl="3" w:tplc="FFFFFFFF" w:tentative="1">
      <w:start w:val="1"/>
      <w:numFmt w:val="bullet"/>
      <w:lvlText w:val=""/>
      <w:lvlJc w:val="left"/>
      <w:pPr>
        <w:ind w:left="2942" w:hanging="360"/>
      </w:pPr>
      <w:rPr>
        <w:rFonts w:ascii="Symbol" w:hAnsi="Symbol" w:hint="default"/>
      </w:rPr>
    </w:lvl>
    <w:lvl w:ilvl="4" w:tplc="FFFFFFFF" w:tentative="1">
      <w:start w:val="1"/>
      <w:numFmt w:val="bullet"/>
      <w:lvlText w:val="o"/>
      <w:lvlJc w:val="left"/>
      <w:pPr>
        <w:ind w:left="3662" w:hanging="360"/>
      </w:pPr>
      <w:rPr>
        <w:rFonts w:ascii="Courier New" w:hAnsi="Courier New" w:cs="Courier New" w:hint="default"/>
      </w:rPr>
    </w:lvl>
    <w:lvl w:ilvl="5" w:tplc="FFFFFFFF" w:tentative="1">
      <w:start w:val="1"/>
      <w:numFmt w:val="bullet"/>
      <w:lvlText w:val=""/>
      <w:lvlJc w:val="left"/>
      <w:pPr>
        <w:ind w:left="4382" w:hanging="360"/>
      </w:pPr>
      <w:rPr>
        <w:rFonts w:ascii="Wingdings" w:hAnsi="Wingdings" w:hint="default"/>
      </w:rPr>
    </w:lvl>
    <w:lvl w:ilvl="6" w:tplc="FFFFFFFF" w:tentative="1">
      <w:start w:val="1"/>
      <w:numFmt w:val="bullet"/>
      <w:lvlText w:val=""/>
      <w:lvlJc w:val="left"/>
      <w:pPr>
        <w:ind w:left="5102" w:hanging="360"/>
      </w:pPr>
      <w:rPr>
        <w:rFonts w:ascii="Symbol" w:hAnsi="Symbol" w:hint="default"/>
      </w:rPr>
    </w:lvl>
    <w:lvl w:ilvl="7" w:tplc="FFFFFFFF" w:tentative="1">
      <w:start w:val="1"/>
      <w:numFmt w:val="bullet"/>
      <w:lvlText w:val="o"/>
      <w:lvlJc w:val="left"/>
      <w:pPr>
        <w:ind w:left="5822" w:hanging="360"/>
      </w:pPr>
      <w:rPr>
        <w:rFonts w:ascii="Courier New" w:hAnsi="Courier New" w:cs="Courier New" w:hint="default"/>
      </w:rPr>
    </w:lvl>
    <w:lvl w:ilvl="8" w:tplc="FFFFFFFF" w:tentative="1">
      <w:start w:val="1"/>
      <w:numFmt w:val="bullet"/>
      <w:lvlText w:val=""/>
      <w:lvlJc w:val="left"/>
      <w:pPr>
        <w:ind w:left="6542" w:hanging="360"/>
      </w:pPr>
      <w:rPr>
        <w:rFonts w:ascii="Wingdings" w:hAnsi="Wingdings" w:hint="default"/>
      </w:rPr>
    </w:lvl>
  </w:abstractNum>
  <w:abstractNum w:abstractNumId="4" w15:restartNumberingAfterBreak="0">
    <w:nsid w:val="30A3099B"/>
    <w:multiLevelType w:val="hybridMultilevel"/>
    <w:tmpl w:val="79042EAC"/>
    <w:lvl w:ilvl="0" w:tplc="040C0001">
      <w:start w:val="1"/>
      <w:numFmt w:val="bullet"/>
      <w:lvlText w:val=""/>
      <w:lvlJc w:val="left"/>
      <w:pPr>
        <w:ind w:left="782" w:hanging="360"/>
      </w:pPr>
      <w:rPr>
        <w:rFonts w:ascii="Symbol" w:hAnsi="Symbol" w:hint="default"/>
      </w:rPr>
    </w:lvl>
    <w:lvl w:ilvl="1" w:tplc="040C0003" w:tentative="1">
      <w:start w:val="1"/>
      <w:numFmt w:val="bullet"/>
      <w:lvlText w:val="o"/>
      <w:lvlJc w:val="left"/>
      <w:pPr>
        <w:ind w:left="1502" w:hanging="360"/>
      </w:pPr>
      <w:rPr>
        <w:rFonts w:ascii="Courier New" w:hAnsi="Courier New" w:cs="Courier New" w:hint="default"/>
      </w:rPr>
    </w:lvl>
    <w:lvl w:ilvl="2" w:tplc="040C0005" w:tentative="1">
      <w:start w:val="1"/>
      <w:numFmt w:val="bullet"/>
      <w:lvlText w:val=""/>
      <w:lvlJc w:val="left"/>
      <w:pPr>
        <w:ind w:left="2222" w:hanging="360"/>
      </w:pPr>
      <w:rPr>
        <w:rFonts w:ascii="Wingdings" w:hAnsi="Wingdings" w:hint="default"/>
      </w:rPr>
    </w:lvl>
    <w:lvl w:ilvl="3" w:tplc="040C0001" w:tentative="1">
      <w:start w:val="1"/>
      <w:numFmt w:val="bullet"/>
      <w:lvlText w:val=""/>
      <w:lvlJc w:val="left"/>
      <w:pPr>
        <w:ind w:left="2942" w:hanging="360"/>
      </w:pPr>
      <w:rPr>
        <w:rFonts w:ascii="Symbol" w:hAnsi="Symbol" w:hint="default"/>
      </w:rPr>
    </w:lvl>
    <w:lvl w:ilvl="4" w:tplc="040C0003" w:tentative="1">
      <w:start w:val="1"/>
      <w:numFmt w:val="bullet"/>
      <w:lvlText w:val="o"/>
      <w:lvlJc w:val="left"/>
      <w:pPr>
        <w:ind w:left="3662" w:hanging="360"/>
      </w:pPr>
      <w:rPr>
        <w:rFonts w:ascii="Courier New" w:hAnsi="Courier New" w:cs="Courier New" w:hint="default"/>
      </w:rPr>
    </w:lvl>
    <w:lvl w:ilvl="5" w:tplc="040C0005" w:tentative="1">
      <w:start w:val="1"/>
      <w:numFmt w:val="bullet"/>
      <w:lvlText w:val=""/>
      <w:lvlJc w:val="left"/>
      <w:pPr>
        <w:ind w:left="4382" w:hanging="360"/>
      </w:pPr>
      <w:rPr>
        <w:rFonts w:ascii="Wingdings" w:hAnsi="Wingdings" w:hint="default"/>
      </w:rPr>
    </w:lvl>
    <w:lvl w:ilvl="6" w:tplc="040C0001" w:tentative="1">
      <w:start w:val="1"/>
      <w:numFmt w:val="bullet"/>
      <w:lvlText w:val=""/>
      <w:lvlJc w:val="left"/>
      <w:pPr>
        <w:ind w:left="5102" w:hanging="360"/>
      </w:pPr>
      <w:rPr>
        <w:rFonts w:ascii="Symbol" w:hAnsi="Symbol" w:hint="default"/>
      </w:rPr>
    </w:lvl>
    <w:lvl w:ilvl="7" w:tplc="040C0003" w:tentative="1">
      <w:start w:val="1"/>
      <w:numFmt w:val="bullet"/>
      <w:lvlText w:val="o"/>
      <w:lvlJc w:val="left"/>
      <w:pPr>
        <w:ind w:left="5822" w:hanging="360"/>
      </w:pPr>
      <w:rPr>
        <w:rFonts w:ascii="Courier New" w:hAnsi="Courier New" w:cs="Courier New" w:hint="default"/>
      </w:rPr>
    </w:lvl>
    <w:lvl w:ilvl="8" w:tplc="040C0005" w:tentative="1">
      <w:start w:val="1"/>
      <w:numFmt w:val="bullet"/>
      <w:lvlText w:val=""/>
      <w:lvlJc w:val="left"/>
      <w:pPr>
        <w:ind w:left="6542" w:hanging="360"/>
      </w:pPr>
      <w:rPr>
        <w:rFonts w:ascii="Wingdings" w:hAnsi="Wingdings" w:hint="default"/>
      </w:rPr>
    </w:lvl>
  </w:abstractNum>
  <w:abstractNum w:abstractNumId="5" w15:restartNumberingAfterBreak="0">
    <w:nsid w:val="389E3490"/>
    <w:multiLevelType w:val="hybridMultilevel"/>
    <w:tmpl w:val="712284D0"/>
    <w:lvl w:ilvl="0" w:tplc="040C0001">
      <w:start w:val="1"/>
      <w:numFmt w:val="bullet"/>
      <w:lvlText w:val=""/>
      <w:lvlJc w:val="left"/>
      <w:pPr>
        <w:ind w:left="782" w:hanging="360"/>
      </w:pPr>
      <w:rPr>
        <w:rFonts w:ascii="Symbol" w:hAnsi="Symbol" w:hint="default"/>
      </w:rPr>
    </w:lvl>
    <w:lvl w:ilvl="1" w:tplc="040C0003" w:tentative="1">
      <w:start w:val="1"/>
      <w:numFmt w:val="bullet"/>
      <w:lvlText w:val="o"/>
      <w:lvlJc w:val="left"/>
      <w:pPr>
        <w:ind w:left="1502" w:hanging="360"/>
      </w:pPr>
      <w:rPr>
        <w:rFonts w:ascii="Courier New" w:hAnsi="Courier New" w:cs="Courier New" w:hint="default"/>
      </w:rPr>
    </w:lvl>
    <w:lvl w:ilvl="2" w:tplc="040C0005" w:tentative="1">
      <w:start w:val="1"/>
      <w:numFmt w:val="bullet"/>
      <w:lvlText w:val=""/>
      <w:lvlJc w:val="left"/>
      <w:pPr>
        <w:ind w:left="2222" w:hanging="360"/>
      </w:pPr>
      <w:rPr>
        <w:rFonts w:ascii="Wingdings" w:hAnsi="Wingdings" w:hint="default"/>
      </w:rPr>
    </w:lvl>
    <w:lvl w:ilvl="3" w:tplc="040C0001" w:tentative="1">
      <w:start w:val="1"/>
      <w:numFmt w:val="bullet"/>
      <w:lvlText w:val=""/>
      <w:lvlJc w:val="left"/>
      <w:pPr>
        <w:ind w:left="2942" w:hanging="360"/>
      </w:pPr>
      <w:rPr>
        <w:rFonts w:ascii="Symbol" w:hAnsi="Symbol" w:hint="default"/>
      </w:rPr>
    </w:lvl>
    <w:lvl w:ilvl="4" w:tplc="040C0003" w:tentative="1">
      <w:start w:val="1"/>
      <w:numFmt w:val="bullet"/>
      <w:lvlText w:val="o"/>
      <w:lvlJc w:val="left"/>
      <w:pPr>
        <w:ind w:left="3662" w:hanging="360"/>
      </w:pPr>
      <w:rPr>
        <w:rFonts w:ascii="Courier New" w:hAnsi="Courier New" w:cs="Courier New" w:hint="default"/>
      </w:rPr>
    </w:lvl>
    <w:lvl w:ilvl="5" w:tplc="040C0005" w:tentative="1">
      <w:start w:val="1"/>
      <w:numFmt w:val="bullet"/>
      <w:lvlText w:val=""/>
      <w:lvlJc w:val="left"/>
      <w:pPr>
        <w:ind w:left="4382" w:hanging="360"/>
      </w:pPr>
      <w:rPr>
        <w:rFonts w:ascii="Wingdings" w:hAnsi="Wingdings" w:hint="default"/>
      </w:rPr>
    </w:lvl>
    <w:lvl w:ilvl="6" w:tplc="040C0001" w:tentative="1">
      <w:start w:val="1"/>
      <w:numFmt w:val="bullet"/>
      <w:lvlText w:val=""/>
      <w:lvlJc w:val="left"/>
      <w:pPr>
        <w:ind w:left="5102" w:hanging="360"/>
      </w:pPr>
      <w:rPr>
        <w:rFonts w:ascii="Symbol" w:hAnsi="Symbol" w:hint="default"/>
      </w:rPr>
    </w:lvl>
    <w:lvl w:ilvl="7" w:tplc="040C0003" w:tentative="1">
      <w:start w:val="1"/>
      <w:numFmt w:val="bullet"/>
      <w:lvlText w:val="o"/>
      <w:lvlJc w:val="left"/>
      <w:pPr>
        <w:ind w:left="5822" w:hanging="360"/>
      </w:pPr>
      <w:rPr>
        <w:rFonts w:ascii="Courier New" w:hAnsi="Courier New" w:cs="Courier New" w:hint="default"/>
      </w:rPr>
    </w:lvl>
    <w:lvl w:ilvl="8" w:tplc="040C0005" w:tentative="1">
      <w:start w:val="1"/>
      <w:numFmt w:val="bullet"/>
      <w:lvlText w:val=""/>
      <w:lvlJc w:val="left"/>
      <w:pPr>
        <w:ind w:left="6542" w:hanging="360"/>
      </w:pPr>
      <w:rPr>
        <w:rFonts w:ascii="Wingdings" w:hAnsi="Wingdings" w:hint="default"/>
      </w:rPr>
    </w:lvl>
  </w:abstractNum>
  <w:abstractNum w:abstractNumId="6" w15:restartNumberingAfterBreak="0">
    <w:nsid w:val="3EF80093"/>
    <w:multiLevelType w:val="hybridMultilevel"/>
    <w:tmpl w:val="DD60616E"/>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1">
      <w:start w:val="1"/>
      <w:numFmt w:val="bullet"/>
      <w:lvlText w:val=""/>
      <w:lvlJc w:val="left"/>
      <w:pPr>
        <w:ind w:left="360" w:hanging="360"/>
      </w:pPr>
      <w:rPr>
        <w:rFonts w:ascii="Symbol" w:hAnsi="Symbol" w:hint="default"/>
      </w:rPr>
    </w:lvl>
    <w:lvl w:ilvl="3" w:tplc="040C000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44732D6A"/>
    <w:multiLevelType w:val="hybridMultilevel"/>
    <w:tmpl w:val="F6DA948C"/>
    <w:lvl w:ilvl="0" w:tplc="2EBA222A">
      <w:start w:val="1"/>
      <w:numFmt w:val="bullet"/>
      <w:lvlText w:val=""/>
      <w:lvlJc w:val="left"/>
      <w:pPr>
        <w:ind w:left="720" w:hanging="360"/>
      </w:pPr>
      <w:rPr>
        <w:rFonts w:ascii="Symbol" w:hAnsi="Symbol" w:hint="default"/>
        <w:color w:val="auto"/>
        <w:sz w:val="24"/>
        <w:szCs w:val="24"/>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5D14163B"/>
    <w:multiLevelType w:val="hybridMultilevel"/>
    <w:tmpl w:val="6FE40DB8"/>
    <w:lvl w:ilvl="0" w:tplc="A98C0BFA">
      <w:start w:val="1"/>
      <w:numFmt w:val="bullet"/>
      <w:lvlText w:val=""/>
      <w:lvlJc w:val="left"/>
      <w:pPr>
        <w:ind w:left="720" w:hanging="360"/>
      </w:pPr>
      <w:rPr>
        <w:rFonts w:ascii="Symbol" w:hAnsi="Symbol" w:hint="default"/>
        <w:color w:val="auto"/>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634E052E"/>
    <w:multiLevelType w:val="hybridMultilevel"/>
    <w:tmpl w:val="AA02B82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7C5349B9"/>
    <w:multiLevelType w:val="hybridMultilevel"/>
    <w:tmpl w:val="27B844CA"/>
    <w:lvl w:ilvl="0" w:tplc="040C0001">
      <w:start w:val="1"/>
      <w:numFmt w:val="bullet"/>
      <w:lvlText w:val=""/>
      <w:lvlJc w:val="left"/>
      <w:pPr>
        <w:ind w:left="782" w:hanging="360"/>
      </w:pPr>
      <w:rPr>
        <w:rFonts w:ascii="Symbol" w:hAnsi="Symbol" w:hint="default"/>
      </w:rPr>
    </w:lvl>
    <w:lvl w:ilvl="1" w:tplc="040C0003" w:tentative="1">
      <w:start w:val="1"/>
      <w:numFmt w:val="bullet"/>
      <w:lvlText w:val="o"/>
      <w:lvlJc w:val="left"/>
      <w:pPr>
        <w:ind w:left="1502" w:hanging="360"/>
      </w:pPr>
      <w:rPr>
        <w:rFonts w:ascii="Courier New" w:hAnsi="Courier New" w:cs="Courier New" w:hint="default"/>
      </w:rPr>
    </w:lvl>
    <w:lvl w:ilvl="2" w:tplc="040C0005" w:tentative="1">
      <w:start w:val="1"/>
      <w:numFmt w:val="bullet"/>
      <w:lvlText w:val=""/>
      <w:lvlJc w:val="left"/>
      <w:pPr>
        <w:ind w:left="2222" w:hanging="360"/>
      </w:pPr>
      <w:rPr>
        <w:rFonts w:ascii="Wingdings" w:hAnsi="Wingdings" w:hint="default"/>
      </w:rPr>
    </w:lvl>
    <w:lvl w:ilvl="3" w:tplc="040C0001" w:tentative="1">
      <w:start w:val="1"/>
      <w:numFmt w:val="bullet"/>
      <w:lvlText w:val=""/>
      <w:lvlJc w:val="left"/>
      <w:pPr>
        <w:ind w:left="2942" w:hanging="360"/>
      </w:pPr>
      <w:rPr>
        <w:rFonts w:ascii="Symbol" w:hAnsi="Symbol" w:hint="default"/>
      </w:rPr>
    </w:lvl>
    <w:lvl w:ilvl="4" w:tplc="040C0003" w:tentative="1">
      <w:start w:val="1"/>
      <w:numFmt w:val="bullet"/>
      <w:lvlText w:val="o"/>
      <w:lvlJc w:val="left"/>
      <w:pPr>
        <w:ind w:left="3662" w:hanging="360"/>
      </w:pPr>
      <w:rPr>
        <w:rFonts w:ascii="Courier New" w:hAnsi="Courier New" w:cs="Courier New" w:hint="default"/>
      </w:rPr>
    </w:lvl>
    <w:lvl w:ilvl="5" w:tplc="040C0005" w:tentative="1">
      <w:start w:val="1"/>
      <w:numFmt w:val="bullet"/>
      <w:lvlText w:val=""/>
      <w:lvlJc w:val="left"/>
      <w:pPr>
        <w:ind w:left="4382" w:hanging="360"/>
      </w:pPr>
      <w:rPr>
        <w:rFonts w:ascii="Wingdings" w:hAnsi="Wingdings" w:hint="default"/>
      </w:rPr>
    </w:lvl>
    <w:lvl w:ilvl="6" w:tplc="040C0001" w:tentative="1">
      <w:start w:val="1"/>
      <w:numFmt w:val="bullet"/>
      <w:lvlText w:val=""/>
      <w:lvlJc w:val="left"/>
      <w:pPr>
        <w:ind w:left="5102" w:hanging="360"/>
      </w:pPr>
      <w:rPr>
        <w:rFonts w:ascii="Symbol" w:hAnsi="Symbol" w:hint="default"/>
      </w:rPr>
    </w:lvl>
    <w:lvl w:ilvl="7" w:tplc="040C0003" w:tentative="1">
      <w:start w:val="1"/>
      <w:numFmt w:val="bullet"/>
      <w:lvlText w:val="o"/>
      <w:lvlJc w:val="left"/>
      <w:pPr>
        <w:ind w:left="5822" w:hanging="360"/>
      </w:pPr>
      <w:rPr>
        <w:rFonts w:ascii="Courier New" w:hAnsi="Courier New" w:cs="Courier New" w:hint="default"/>
      </w:rPr>
    </w:lvl>
    <w:lvl w:ilvl="8" w:tplc="040C0005" w:tentative="1">
      <w:start w:val="1"/>
      <w:numFmt w:val="bullet"/>
      <w:lvlText w:val=""/>
      <w:lvlJc w:val="left"/>
      <w:pPr>
        <w:ind w:left="6542" w:hanging="360"/>
      </w:pPr>
      <w:rPr>
        <w:rFonts w:ascii="Wingdings" w:hAnsi="Wingdings" w:hint="default"/>
      </w:rPr>
    </w:lvl>
  </w:abstractNum>
  <w:abstractNum w:abstractNumId="11" w15:restartNumberingAfterBreak="0">
    <w:nsid w:val="7EA264E7"/>
    <w:multiLevelType w:val="hybridMultilevel"/>
    <w:tmpl w:val="6CA2F15A"/>
    <w:lvl w:ilvl="0" w:tplc="040C0001">
      <w:start w:val="1"/>
      <w:numFmt w:val="bullet"/>
      <w:lvlText w:val=""/>
      <w:lvlJc w:val="left"/>
      <w:pPr>
        <w:ind w:left="782" w:hanging="360"/>
      </w:pPr>
      <w:rPr>
        <w:rFonts w:ascii="Symbol" w:hAnsi="Symbol" w:hint="default"/>
      </w:rPr>
    </w:lvl>
    <w:lvl w:ilvl="1" w:tplc="040C0003" w:tentative="1">
      <w:start w:val="1"/>
      <w:numFmt w:val="bullet"/>
      <w:lvlText w:val="o"/>
      <w:lvlJc w:val="left"/>
      <w:pPr>
        <w:ind w:left="1502" w:hanging="360"/>
      </w:pPr>
      <w:rPr>
        <w:rFonts w:ascii="Courier New" w:hAnsi="Courier New" w:cs="Courier New" w:hint="default"/>
      </w:rPr>
    </w:lvl>
    <w:lvl w:ilvl="2" w:tplc="040C0005" w:tentative="1">
      <w:start w:val="1"/>
      <w:numFmt w:val="bullet"/>
      <w:lvlText w:val=""/>
      <w:lvlJc w:val="left"/>
      <w:pPr>
        <w:ind w:left="2222" w:hanging="360"/>
      </w:pPr>
      <w:rPr>
        <w:rFonts w:ascii="Wingdings" w:hAnsi="Wingdings" w:hint="default"/>
      </w:rPr>
    </w:lvl>
    <w:lvl w:ilvl="3" w:tplc="040C0001" w:tentative="1">
      <w:start w:val="1"/>
      <w:numFmt w:val="bullet"/>
      <w:lvlText w:val=""/>
      <w:lvlJc w:val="left"/>
      <w:pPr>
        <w:ind w:left="2942" w:hanging="360"/>
      </w:pPr>
      <w:rPr>
        <w:rFonts w:ascii="Symbol" w:hAnsi="Symbol" w:hint="default"/>
      </w:rPr>
    </w:lvl>
    <w:lvl w:ilvl="4" w:tplc="040C0003" w:tentative="1">
      <w:start w:val="1"/>
      <w:numFmt w:val="bullet"/>
      <w:lvlText w:val="o"/>
      <w:lvlJc w:val="left"/>
      <w:pPr>
        <w:ind w:left="3662" w:hanging="360"/>
      </w:pPr>
      <w:rPr>
        <w:rFonts w:ascii="Courier New" w:hAnsi="Courier New" w:cs="Courier New" w:hint="default"/>
      </w:rPr>
    </w:lvl>
    <w:lvl w:ilvl="5" w:tplc="040C0005" w:tentative="1">
      <w:start w:val="1"/>
      <w:numFmt w:val="bullet"/>
      <w:lvlText w:val=""/>
      <w:lvlJc w:val="left"/>
      <w:pPr>
        <w:ind w:left="4382" w:hanging="360"/>
      </w:pPr>
      <w:rPr>
        <w:rFonts w:ascii="Wingdings" w:hAnsi="Wingdings" w:hint="default"/>
      </w:rPr>
    </w:lvl>
    <w:lvl w:ilvl="6" w:tplc="040C0001" w:tentative="1">
      <w:start w:val="1"/>
      <w:numFmt w:val="bullet"/>
      <w:lvlText w:val=""/>
      <w:lvlJc w:val="left"/>
      <w:pPr>
        <w:ind w:left="5102" w:hanging="360"/>
      </w:pPr>
      <w:rPr>
        <w:rFonts w:ascii="Symbol" w:hAnsi="Symbol" w:hint="default"/>
      </w:rPr>
    </w:lvl>
    <w:lvl w:ilvl="7" w:tplc="040C0003" w:tentative="1">
      <w:start w:val="1"/>
      <w:numFmt w:val="bullet"/>
      <w:lvlText w:val="o"/>
      <w:lvlJc w:val="left"/>
      <w:pPr>
        <w:ind w:left="5822" w:hanging="360"/>
      </w:pPr>
      <w:rPr>
        <w:rFonts w:ascii="Courier New" w:hAnsi="Courier New" w:cs="Courier New" w:hint="default"/>
      </w:rPr>
    </w:lvl>
    <w:lvl w:ilvl="8" w:tplc="040C0005" w:tentative="1">
      <w:start w:val="1"/>
      <w:numFmt w:val="bullet"/>
      <w:lvlText w:val=""/>
      <w:lvlJc w:val="left"/>
      <w:pPr>
        <w:ind w:left="6542" w:hanging="360"/>
      </w:pPr>
      <w:rPr>
        <w:rFonts w:ascii="Wingdings" w:hAnsi="Wingdings" w:hint="default"/>
      </w:rPr>
    </w:lvl>
  </w:abstractNum>
  <w:num w:numId="1" w16cid:durableId="1189366768">
    <w:abstractNumId w:val="10"/>
  </w:num>
  <w:num w:numId="2" w16cid:durableId="106894982">
    <w:abstractNumId w:val="4"/>
  </w:num>
  <w:num w:numId="3" w16cid:durableId="1160728698">
    <w:abstractNumId w:val="2"/>
  </w:num>
  <w:num w:numId="4" w16cid:durableId="493649630">
    <w:abstractNumId w:val="5"/>
  </w:num>
  <w:num w:numId="5" w16cid:durableId="1637947800">
    <w:abstractNumId w:val="3"/>
  </w:num>
  <w:num w:numId="6" w16cid:durableId="436415821">
    <w:abstractNumId w:val="0"/>
  </w:num>
  <w:num w:numId="7" w16cid:durableId="419715451">
    <w:abstractNumId w:val="11"/>
  </w:num>
  <w:num w:numId="8" w16cid:durableId="927888622">
    <w:abstractNumId w:val="6"/>
  </w:num>
  <w:num w:numId="9" w16cid:durableId="1247762586">
    <w:abstractNumId w:val="8"/>
  </w:num>
  <w:num w:numId="10" w16cid:durableId="1942494949">
    <w:abstractNumId w:val="7"/>
  </w:num>
  <w:num w:numId="11" w16cid:durableId="1019545891">
    <w:abstractNumId w:val="1"/>
  </w:num>
  <w:num w:numId="12" w16cid:durableId="219370734">
    <w:abstractNumId w:val="9"/>
  </w:num>
  <w:num w:numId="13" w16cid:durableId="1195115165">
    <w:abstractNumId w:val="6"/>
  </w:num>
  <w:num w:numId="14" w16cid:durableId="774252277">
    <w:abstractNumId w:val="8"/>
  </w:num>
  <w:num w:numId="15" w16cid:durableId="33523332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B4EAD"/>
    <w:rsid w:val="00010130"/>
    <w:rsid w:val="0001337F"/>
    <w:rsid w:val="000145AF"/>
    <w:rsid w:val="000150DF"/>
    <w:rsid w:val="00035826"/>
    <w:rsid w:val="00041F93"/>
    <w:rsid w:val="000609FC"/>
    <w:rsid w:val="00092B10"/>
    <w:rsid w:val="000A0759"/>
    <w:rsid w:val="00111ED5"/>
    <w:rsid w:val="00181D0A"/>
    <w:rsid w:val="001A5686"/>
    <w:rsid w:val="001F00F7"/>
    <w:rsid w:val="001F71A3"/>
    <w:rsid w:val="00203106"/>
    <w:rsid w:val="00213DB9"/>
    <w:rsid w:val="00253435"/>
    <w:rsid w:val="0028312C"/>
    <w:rsid w:val="002D37D3"/>
    <w:rsid w:val="003152FD"/>
    <w:rsid w:val="00330951"/>
    <w:rsid w:val="00345F1C"/>
    <w:rsid w:val="00366D4F"/>
    <w:rsid w:val="003C6CB1"/>
    <w:rsid w:val="004377AB"/>
    <w:rsid w:val="00440401"/>
    <w:rsid w:val="0045244F"/>
    <w:rsid w:val="0046415E"/>
    <w:rsid w:val="004730C2"/>
    <w:rsid w:val="004F76ED"/>
    <w:rsid w:val="00533CC8"/>
    <w:rsid w:val="00545537"/>
    <w:rsid w:val="005476D7"/>
    <w:rsid w:val="00554592"/>
    <w:rsid w:val="005810F5"/>
    <w:rsid w:val="00586366"/>
    <w:rsid w:val="00586438"/>
    <w:rsid w:val="005E1A25"/>
    <w:rsid w:val="005F2990"/>
    <w:rsid w:val="005F714A"/>
    <w:rsid w:val="00606F54"/>
    <w:rsid w:val="00612731"/>
    <w:rsid w:val="006142EB"/>
    <w:rsid w:val="00614554"/>
    <w:rsid w:val="0065789E"/>
    <w:rsid w:val="00677602"/>
    <w:rsid w:val="006B26E1"/>
    <w:rsid w:val="006E23BE"/>
    <w:rsid w:val="006F4C03"/>
    <w:rsid w:val="006F706A"/>
    <w:rsid w:val="0074397F"/>
    <w:rsid w:val="00787855"/>
    <w:rsid w:val="007C32A9"/>
    <w:rsid w:val="007C3C07"/>
    <w:rsid w:val="007C3DC3"/>
    <w:rsid w:val="007E2122"/>
    <w:rsid w:val="007E4237"/>
    <w:rsid w:val="008007C1"/>
    <w:rsid w:val="008035C8"/>
    <w:rsid w:val="008217A2"/>
    <w:rsid w:val="008E2CEC"/>
    <w:rsid w:val="009043B7"/>
    <w:rsid w:val="0091475E"/>
    <w:rsid w:val="0095148F"/>
    <w:rsid w:val="00952EFB"/>
    <w:rsid w:val="00974350"/>
    <w:rsid w:val="00977673"/>
    <w:rsid w:val="00980414"/>
    <w:rsid w:val="009D4F7B"/>
    <w:rsid w:val="009F086A"/>
    <w:rsid w:val="00A00EDE"/>
    <w:rsid w:val="00A03BFA"/>
    <w:rsid w:val="00AA4486"/>
    <w:rsid w:val="00AC38F1"/>
    <w:rsid w:val="00AD24B9"/>
    <w:rsid w:val="00B20AAA"/>
    <w:rsid w:val="00B2577A"/>
    <w:rsid w:val="00B3343A"/>
    <w:rsid w:val="00B51825"/>
    <w:rsid w:val="00B90634"/>
    <w:rsid w:val="00BB4EAD"/>
    <w:rsid w:val="00C03142"/>
    <w:rsid w:val="00C2320C"/>
    <w:rsid w:val="00D14566"/>
    <w:rsid w:val="00DC56CD"/>
    <w:rsid w:val="00E00BFB"/>
    <w:rsid w:val="00E043A8"/>
    <w:rsid w:val="00E354B5"/>
    <w:rsid w:val="00E47DD9"/>
    <w:rsid w:val="00E510A2"/>
    <w:rsid w:val="00E76BBF"/>
    <w:rsid w:val="00E86E51"/>
    <w:rsid w:val="00EA58E9"/>
    <w:rsid w:val="00F01193"/>
    <w:rsid w:val="00F313E5"/>
    <w:rsid w:val="00F3333C"/>
    <w:rsid w:val="00F469D3"/>
    <w:rsid w:val="00F645D6"/>
    <w:rsid w:val="00F71768"/>
    <w:rsid w:val="00F767C8"/>
    <w:rsid w:val="00F93E3F"/>
    <w:rsid w:val="00FA5226"/>
    <w:rsid w:val="00FD436A"/>
    <w:rsid w:val="00FD4737"/>
    <w:rsid w:val="00FF4D30"/>
    <w:rsid w:val="05081E8E"/>
    <w:rsid w:val="0801B8CD"/>
    <w:rsid w:val="2240EB4A"/>
    <w:rsid w:val="557EFB74"/>
    <w:rsid w:val="6975D478"/>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258CFAA"/>
  <w15:chartTrackingRefBased/>
  <w15:docId w15:val="{6B693FDA-2F16-49BC-A660-F6CA256460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C2320C"/>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Titre2">
    <w:name w:val="heading 2"/>
    <w:basedOn w:val="Normal"/>
    <w:next w:val="Normal"/>
    <w:link w:val="Titre2Car"/>
    <w:qFormat/>
    <w:rsid w:val="00545537"/>
    <w:pPr>
      <w:keepNext/>
      <w:spacing w:after="0" w:line="240" w:lineRule="auto"/>
      <w:outlineLvl w:val="1"/>
    </w:pPr>
    <w:rPr>
      <w:rFonts w:ascii="Times New Roman" w:eastAsia="Times New Roman" w:hAnsi="Times New Roman" w:cs="Times New Roman"/>
      <w:sz w:val="24"/>
      <w:szCs w:val="24"/>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BB4EAD"/>
    <w:pPr>
      <w:tabs>
        <w:tab w:val="center" w:pos="4536"/>
        <w:tab w:val="right" w:pos="9072"/>
      </w:tabs>
      <w:spacing w:after="0" w:line="240" w:lineRule="auto"/>
    </w:pPr>
  </w:style>
  <w:style w:type="character" w:customStyle="1" w:styleId="En-tteCar">
    <w:name w:val="En-tête Car"/>
    <w:basedOn w:val="Policepardfaut"/>
    <w:link w:val="En-tte"/>
    <w:uiPriority w:val="99"/>
    <w:rsid w:val="00BB4EAD"/>
  </w:style>
  <w:style w:type="paragraph" w:styleId="Pieddepage">
    <w:name w:val="footer"/>
    <w:basedOn w:val="Normal"/>
    <w:link w:val="PieddepageCar"/>
    <w:uiPriority w:val="99"/>
    <w:unhideWhenUsed/>
    <w:rsid w:val="00BB4EAD"/>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BB4EAD"/>
  </w:style>
  <w:style w:type="paragraph" w:customStyle="1" w:styleId="Default">
    <w:name w:val="Default"/>
    <w:rsid w:val="00BB4EAD"/>
    <w:pPr>
      <w:autoSpaceDE w:val="0"/>
      <w:autoSpaceDN w:val="0"/>
      <w:adjustRightInd w:val="0"/>
      <w:spacing w:after="0" w:line="240" w:lineRule="auto"/>
    </w:pPr>
    <w:rPr>
      <w:rFonts w:ascii="Proxima Nova" w:hAnsi="Proxima Nova" w:cs="Proxima Nova"/>
      <w:color w:val="000000"/>
      <w:sz w:val="24"/>
      <w:szCs w:val="24"/>
    </w:rPr>
  </w:style>
  <w:style w:type="paragraph" w:customStyle="1" w:styleId="Pa0">
    <w:name w:val="Pa0"/>
    <w:basedOn w:val="Default"/>
    <w:next w:val="Default"/>
    <w:uiPriority w:val="99"/>
    <w:rsid w:val="00BB4EAD"/>
    <w:pPr>
      <w:spacing w:line="241" w:lineRule="atLeast"/>
    </w:pPr>
    <w:rPr>
      <w:rFonts w:cstheme="minorBidi"/>
      <w:color w:val="auto"/>
    </w:rPr>
  </w:style>
  <w:style w:type="character" w:customStyle="1" w:styleId="A0">
    <w:name w:val="A0"/>
    <w:uiPriority w:val="99"/>
    <w:rsid w:val="00BB4EAD"/>
    <w:rPr>
      <w:rFonts w:cs="Proxima Nova"/>
      <w:color w:val="211D1E"/>
      <w:sz w:val="14"/>
      <w:szCs w:val="14"/>
    </w:rPr>
  </w:style>
  <w:style w:type="character" w:customStyle="1" w:styleId="Titre2Car">
    <w:name w:val="Titre 2 Car"/>
    <w:basedOn w:val="Policepardfaut"/>
    <w:link w:val="Titre2"/>
    <w:rsid w:val="00545537"/>
    <w:rPr>
      <w:rFonts w:ascii="Times New Roman" w:eastAsia="Times New Roman" w:hAnsi="Times New Roman" w:cs="Times New Roman"/>
      <w:sz w:val="24"/>
      <w:szCs w:val="24"/>
      <w:lang w:eastAsia="fr-FR"/>
    </w:rPr>
  </w:style>
  <w:style w:type="paragraph" w:styleId="Corpsdetexte">
    <w:name w:val="Body Text"/>
    <w:basedOn w:val="Normal"/>
    <w:link w:val="CorpsdetexteCar"/>
    <w:rsid w:val="00545537"/>
    <w:pPr>
      <w:spacing w:after="0" w:line="240" w:lineRule="auto"/>
    </w:pPr>
    <w:rPr>
      <w:rFonts w:ascii="Times New Roman" w:eastAsia="Times New Roman" w:hAnsi="Times New Roman" w:cs="Times New Roman"/>
      <w:sz w:val="24"/>
      <w:szCs w:val="24"/>
      <w:lang w:eastAsia="fr-FR"/>
    </w:rPr>
  </w:style>
  <w:style w:type="character" w:customStyle="1" w:styleId="CorpsdetexteCar">
    <w:name w:val="Corps de texte Car"/>
    <w:basedOn w:val="Policepardfaut"/>
    <w:link w:val="Corpsdetexte"/>
    <w:rsid w:val="00545537"/>
    <w:rPr>
      <w:rFonts w:ascii="Times New Roman" w:eastAsia="Times New Roman" w:hAnsi="Times New Roman" w:cs="Times New Roman"/>
      <w:sz w:val="24"/>
      <w:szCs w:val="24"/>
      <w:lang w:eastAsia="fr-FR"/>
    </w:rPr>
  </w:style>
  <w:style w:type="table" w:styleId="Grilledutableau">
    <w:name w:val="Table Grid"/>
    <w:basedOn w:val="TableauNormal"/>
    <w:uiPriority w:val="39"/>
    <w:rsid w:val="0098041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auGrille5Fonc">
    <w:name w:val="Grid Table 5 Dark"/>
    <w:basedOn w:val="TableauNormal"/>
    <w:uiPriority w:val="50"/>
    <w:rsid w:val="00345F1C"/>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character" w:customStyle="1" w:styleId="Titre1Car">
    <w:name w:val="Titre 1 Car"/>
    <w:basedOn w:val="Policepardfaut"/>
    <w:link w:val="Titre1"/>
    <w:uiPriority w:val="9"/>
    <w:rsid w:val="00C2320C"/>
    <w:rPr>
      <w:rFonts w:asciiTheme="majorHAnsi" w:eastAsiaTheme="majorEastAsia" w:hAnsiTheme="majorHAnsi" w:cstheme="majorBidi"/>
      <w:color w:val="2F5496" w:themeColor="accent1" w:themeShade="BF"/>
      <w:sz w:val="32"/>
      <w:szCs w:val="32"/>
    </w:rPr>
  </w:style>
  <w:style w:type="paragraph" w:styleId="Paragraphedeliste">
    <w:name w:val="List Paragraph"/>
    <w:basedOn w:val="Normal"/>
    <w:uiPriority w:val="34"/>
    <w:qFormat/>
    <w:rsid w:val="0045244F"/>
    <w:pPr>
      <w:widowControl w:val="0"/>
      <w:autoSpaceDE w:val="0"/>
      <w:autoSpaceDN w:val="0"/>
      <w:spacing w:after="0" w:line="240" w:lineRule="auto"/>
    </w:pPr>
    <w:rPr>
      <w:rFonts w:ascii="Gilroy" w:eastAsia="Gilroy" w:hAnsi="Gilroy" w:cs="Gilroy"/>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14349">
      <w:bodyDiv w:val="1"/>
      <w:marLeft w:val="0"/>
      <w:marRight w:val="0"/>
      <w:marTop w:val="0"/>
      <w:marBottom w:val="0"/>
      <w:divBdr>
        <w:top w:val="none" w:sz="0" w:space="0" w:color="auto"/>
        <w:left w:val="none" w:sz="0" w:space="0" w:color="auto"/>
        <w:bottom w:val="none" w:sz="0" w:space="0" w:color="auto"/>
        <w:right w:val="none" w:sz="0" w:space="0" w:color="auto"/>
      </w:divBdr>
    </w:div>
    <w:div w:id="34622645">
      <w:bodyDiv w:val="1"/>
      <w:marLeft w:val="0"/>
      <w:marRight w:val="0"/>
      <w:marTop w:val="0"/>
      <w:marBottom w:val="0"/>
      <w:divBdr>
        <w:top w:val="none" w:sz="0" w:space="0" w:color="auto"/>
        <w:left w:val="none" w:sz="0" w:space="0" w:color="auto"/>
        <w:bottom w:val="none" w:sz="0" w:space="0" w:color="auto"/>
        <w:right w:val="none" w:sz="0" w:space="0" w:color="auto"/>
      </w:divBdr>
    </w:div>
    <w:div w:id="97258574">
      <w:bodyDiv w:val="1"/>
      <w:marLeft w:val="0"/>
      <w:marRight w:val="0"/>
      <w:marTop w:val="0"/>
      <w:marBottom w:val="0"/>
      <w:divBdr>
        <w:top w:val="none" w:sz="0" w:space="0" w:color="auto"/>
        <w:left w:val="none" w:sz="0" w:space="0" w:color="auto"/>
        <w:bottom w:val="none" w:sz="0" w:space="0" w:color="auto"/>
        <w:right w:val="none" w:sz="0" w:space="0" w:color="auto"/>
      </w:divBdr>
    </w:div>
    <w:div w:id="392431468">
      <w:bodyDiv w:val="1"/>
      <w:marLeft w:val="0"/>
      <w:marRight w:val="0"/>
      <w:marTop w:val="0"/>
      <w:marBottom w:val="0"/>
      <w:divBdr>
        <w:top w:val="none" w:sz="0" w:space="0" w:color="auto"/>
        <w:left w:val="none" w:sz="0" w:space="0" w:color="auto"/>
        <w:bottom w:val="none" w:sz="0" w:space="0" w:color="auto"/>
        <w:right w:val="none" w:sz="0" w:space="0" w:color="auto"/>
      </w:divBdr>
    </w:div>
    <w:div w:id="488206511">
      <w:bodyDiv w:val="1"/>
      <w:marLeft w:val="0"/>
      <w:marRight w:val="0"/>
      <w:marTop w:val="0"/>
      <w:marBottom w:val="0"/>
      <w:divBdr>
        <w:top w:val="none" w:sz="0" w:space="0" w:color="auto"/>
        <w:left w:val="none" w:sz="0" w:space="0" w:color="auto"/>
        <w:bottom w:val="none" w:sz="0" w:space="0" w:color="auto"/>
        <w:right w:val="none" w:sz="0" w:space="0" w:color="auto"/>
      </w:divBdr>
    </w:div>
    <w:div w:id="768310432">
      <w:bodyDiv w:val="1"/>
      <w:marLeft w:val="0"/>
      <w:marRight w:val="0"/>
      <w:marTop w:val="0"/>
      <w:marBottom w:val="0"/>
      <w:divBdr>
        <w:top w:val="none" w:sz="0" w:space="0" w:color="auto"/>
        <w:left w:val="none" w:sz="0" w:space="0" w:color="auto"/>
        <w:bottom w:val="none" w:sz="0" w:space="0" w:color="auto"/>
        <w:right w:val="none" w:sz="0" w:space="0" w:color="auto"/>
      </w:divBdr>
    </w:div>
    <w:div w:id="780996152">
      <w:bodyDiv w:val="1"/>
      <w:marLeft w:val="0"/>
      <w:marRight w:val="0"/>
      <w:marTop w:val="0"/>
      <w:marBottom w:val="0"/>
      <w:divBdr>
        <w:top w:val="none" w:sz="0" w:space="0" w:color="auto"/>
        <w:left w:val="none" w:sz="0" w:space="0" w:color="auto"/>
        <w:bottom w:val="none" w:sz="0" w:space="0" w:color="auto"/>
        <w:right w:val="none" w:sz="0" w:space="0" w:color="auto"/>
      </w:divBdr>
    </w:div>
    <w:div w:id="1030957983">
      <w:bodyDiv w:val="1"/>
      <w:marLeft w:val="0"/>
      <w:marRight w:val="0"/>
      <w:marTop w:val="0"/>
      <w:marBottom w:val="0"/>
      <w:divBdr>
        <w:top w:val="none" w:sz="0" w:space="0" w:color="auto"/>
        <w:left w:val="none" w:sz="0" w:space="0" w:color="auto"/>
        <w:bottom w:val="none" w:sz="0" w:space="0" w:color="auto"/>
        <w:right w:val="none" w:sz="0" w:space="0" w:color="auto"/>
      </w:divBdr>
    </w:div>
    <w:div w:id="1185435567">
      <w:bodyDiv w:val="1"/>
      <w:marLeft w:val="0"/>
      <w:marRight w:val="0"/>
      <w:marTop w:val="0"/>
      <w:marBottom w:val="0"/>
      <w:divBdr>
        <w:top w:val="none" w:sz="0" w:space="0" w:color="auto"/>
        <w:left w:val="none" w:sz="0" w:space="0" w:color="auto"/>
        <w:bottom w:val="none" w:sz="0" w:space="0" w:color="auto"/>
        <w:right w:val="none" w:sz="0" w:space="0" w:color="auto"/>
      </w:divBdr>
    </w:div>
    <w:div w:id="1228027916">
      <w:bodyDiv w:val="1"/>
      <w:marLeft w:val="0"/>
      <w:marRight w:val="0"/>
      <w:marTop w:val="0"/>
      <w:marBottom w:val="0"/>
      <w:divBdr>
        <w:top w:val="none" w:sz="0" w:space="0" w:color="auto"/>
        <w:left w:val="none" w:sz="0" w:space="0" w:color="auto"/>
        <w:bottom w:val="none" w:sz="0" w:space="0" w:color="auto"/>
        <w:right w:val="none" w:sz="0" w:space="0" w:color="auto"/>
      </w:divBdr>
    </w:div>
    <w:div w:id="1253708828">
      <w:bodyDiv w:val="1"/>
      <w:marLeft w:val="0"/>
      <w:marRight w:val="0"/>
      <w:marTop w:val="0"/>
      <w:marBottom w:val="0"/>
      <w:divBdr>
        <w:top w:val="none" w:sz="0" w:space="0" w:color="auto"/>
        <w:left w:val="none" w:sz="0" w:space="0" w:color="auto"/>
        <w:bottom w:val="none" w:sz="0" w:space="0" w:color="auto"/>
        <w:right w:val="none" w:sz="0" w:space="0" w:color="auto"/>
      </w:divBdr>
    </w:div>
    <w:div w:id="1294210076">
      <w:bodyDiv w:val="1"/>
      <w:marLeft w:val="0"/>
      <w:marRight w:val="0"/>
      <w:marTop w:val="0"/>
      <w:marBottom w:val="0"/>
      <w:divBdr>
        <w:top w:val="none" w:sz="0" w:space="0" w:color="auto"/>
        <w:left w:val="none" w:sz="0" w:space="0" w:color="auto"/>
        <w:bottom w:val="none" w:sz="0" w:space="0" w:color="auto"/>
        <w:right w:val="none" w:sz="0" w:space="0" w:color="auto"/>
      </w:divBdr>
    </w:div>
    <w:div w:id="1319115053">
      <w:bodyDiv w:val="1"/>
      <w:marLeft w:val="0"/>
      <w:marRight w:val="0"/>
      <w:marTop w:val="0"/>
      <w:marBottom w:val="0"/>
      <w:divBdr>
        <w:top w:val="none" w:sz="0" w:space="0" w:color="auto"/>
        <w:left w:val="none" w:sz="0" w:space="0" w:color="auto"/>
        <w:bottom w:val="none" w:sz="0" w:space="0" w:color="auto"/>
        <w:right w:val="none" w:sz="0" w:space="0" w:color="auto"/>
      </w:divBdr>
    </w:div>
    <w:div w:id="1402368430">
      <w:bodyDiv w:val="1"/>
      <w:marLeft w:val="0"/>
      <w:marRight w:val="0"/>
      <w:marTop w:val="0"/>
      <w:marBottom w:val="0"/>
      <w:divBdr>
        <w:top w:val="none" w:sz="0" w:space="0" w:color="auto"/>
        <w:left w:val="none" w:sz="0" w:space="0" w:color="auto"/>
        <w:bottom w:val="none" w:sz="0" w:space="0" w:color="auto"/>
        <w:right w:val="none" w:sz="0" w:space="0" w:color="auto"/>
      </w:divBdr>
    </w:div>
    <w:div w:id="1501851934">
      <w:bodyDiv w:val="1"/>
      <w:marLeft w:val="0"/>
      <w:marRight w:val="0"/>
      <w:marTop w:val="0"/>
      <w:marBottom w:val="0"/>
      <w:divBdr>
        <w:top w:val="none" w:sz="0" w:space="0" w:color="auto"/>
        <w:left w:val="none" w:sz="0" w:space="0" w:color="auto"/>
        <w:bottom w:val="none" w:sz="0" w:space="0" w:color="auto"/>
        <w:right w:val="none" w:sz="0" w:space="0" w:color="auto"/>
      </w:divBdr>
    </w:div>
    <w:div w:id="1515339681">
      <w:bodyDiv w:val="1"/>
      <w:marLeft w:val="0"/>
      <w:marRight w:val="0"/>
      <w:marTop w:val="0"/>
      <w:marBottom w:val="0"/>
      <w:divBdr>
        <w:top w:val="none" w:sz="0" w:space="0" w:color="auto"/>
        <w:left w:val="none" w:sz="0" w:space="0" w:color="auto"/>
        <w:bottom w:val="none" w:sz="0" w:space="0" w:color="auto"/>
        <w:right w:val="none" w:sz="0" w:space="0" w:color="auto"/>
      </w:divBdr>
    </w:div>
    <w:div w:id="1605577680">
      <w:bodyDiv w:val="1"/>
      <w:marLeft w:val="0"/>
      <w:marRight w:val="0"/>
      <w:marTop w:val="0"/>
      <w:marBottom w:val="0"/>
      <w:divBdr>
        <w:top w:val="none" w:sz="0" w:space="0" w:color="auto"/>
        <w:left w:val="none" w:sz="0" w:space="0" w:color="auto"/>
        <w:bottom w:val="none" w:sz="0" w:space="0" w:color="auto"/>
        <w:right w:val="none" w:sz="0" w:space="0" w:color="auto"/>
      </w:divBdr>
    </w:div>
    <w:div w:id="1897005114">
      <w:bodyDiv w:val="1"/>
      <w:marLeft w:val="0"/>
      <w:marRight w:val="0"/>
      <w:marTop w:val="0"/>
      <w:marBottom w:val="0"/>
      <w:divBdr>
        <w:top w:val="none" w:sz="0" w:space="0" w:color="auto"/>
        <w:left w:val="none" w:sz="0" w:space="0" w:color="auto"/>
        <w:bottom w:val="none" w:sz="0" w:space="0" w:color="auto"/>
        <w:right w:val="none" w:sz="0" w:space="0" w:color="auto"/>
      </w:divBdr>
    </w:div>
    <w:div w:id="1929386579">
      <w:bodyDiv w:val="1"/>
      <w:marLeft w:val="0"/>
      <w:marRight w:val="0"/>
      <w:marTop w:val="0"/>
      <w:marBottom w:val="0"/>
      <w:divBdr>
        <w:top w:val="none" w:sz="0" w:space="0" w:color="auto"/>
        <w:left w:val="none" w:sz="0" w:space="0" w:color="auto"/>
        <w:bottom w:val="none" w:sz="0" w:space="0" w:color="auto"/>
        <w:right w:val="none" w:sz="0" w:space="0" w:color="auto"/>
      </w:divBdr>
    </w:div>
    <w:div w:id="1968967424">
      <w:bodyDiv w:val="1"/>
      <w:marLeft w:val="0"/>
      <w:marRight w:val="0"/>
      <w:marTop w:val="0"/>
      <w:marBottom w:val="0"/>
      <w:divBdr>
        <w:top w:val="none" w:sz="0" w:space="0" w:color="auto"/>
        <w:left w:val="none" w:sz="0" w:space="0" w:color="auto"/>
        <w:bottom w:val="none" w:sz="0" w:space="0" w:color="auto"/>
        <w:right w:val="none" w:sz="0" w:space="0" w:color="auto"/>
      </w:divBdr>
    </w:div>
    <w:div w:id="20297461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8E97172F07C8E478CF78B3DB31BE7BC" ma:contentTypeVersion="18" ma:contentTypeDescription="Create a new document." ma:contentTypeScope="" ma:versionID="73f9c45adac8d729256093c02d7464d7">
  <xsd:schema xmlns:xsd="http://www.w3.org/2001/XMLSchema" xmlns:xs="http://www.w3.org/2001/XMLSchema" xmlns:p="http://schemas.microsoft.com/office/2006/metadata/properties" xmlns:ns2="5a5c6d11-4a4d-4ddc-a9ef-7e5aadf96ed9" xmlns:ns3="5f4f5b66-ffd0-42b4-b0f3-1a657654bac3" targetNamespace="http://schemas.microsoft.com/office/2006/metadata/properties" ma:root="true" ma:fieldsID="fc5b36dc049cbf6599bdc07b282298e4" ns2:_="" ns3:_="">
    <xsd:import namespace="5a5c6d11-4a4d-4ddc-a9ef-7e5aadf96ed9"/>
    <xsd:import namespace="5f4f5b66-ffd0-42b4-b0f3-1a657654bac3"/>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GenerationTime" minOccurs="0"/>
                <xsd:element ref="ns2:MediaServiceEventHashCode" minOccurs="0"/>
                <xsd:element ref="ns2:MediaServiceLocation" minOccurs="0"/>
                <xsd:element ref="ns2:MediaServiceOCR"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a5c6d11-4a4d-4ddc-a9ef-7e5aadf96ed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Location" ma:index="16" nillable="true" ma:displayName="Location" ma:internalName="MediaServiceLocatio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bb1b875-2916-4e2f-a0e1-6e72cc471bc1"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f4f5b66-ffd0-42b4-b0f3-1a657654bac3"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07d93cfd-11a3-4fa3-a782-0f96de5c57a3}" ma:internalName="TaxCatchAll" ma:showField="CatchAllData" ma:web="5f4f5b66-ffd0-42b4-b0f3-1a657654bac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5a5c6d11-4a4d-4ddc-a9ef-7e5aadf96ed9">
      <Terms xmlns="http://schemas.microsoft.com/office/infopath/2007/PartnerControls"/>
    </lcf76f155ced4ddcb4097134ff3c332f>
    <TaxCatchAll xmlns="5f4f5b66-ffd0-42b4-b0f3-1a657654bac3" xsi:nil="true"/>
  </documentManagement>
</p:properties>
</file>

<file path=customXml/itemProps1.xml><?xml version="1.0" encoding="utf-8"?>
<ds:datastoreItem xmlns:ds="http://schemas.openxmlformats.org/officeDocument/2006/customXml" ds:itemID="{F951A216-88AB-4FBC-8BF7-F42465DC5891}">
  <ds:schemaRefs>
    <ds:schemaRef ds:uri="http://schemas.microsoft.com/sharepoint/v3/contenttype/forms"/>
  </ds:schemaRefs>
</ds:datastoreItem>
</file>

<file path=customXml/itemProps2.xml><?xml version="1.0" encoding="utf-8"?>
<ds:datastoreItem xmlns:ds="http://schemas.openxmlformats.org/officeDocument/2006/customXml" ds:itemID="{1DB8FB58-5BCF-497D-8CCC-1E00473F643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a5c6d11-4a4d-4ddc-a9ef-7e5aadf96ed9"/>
    <ds:schemaRef ds:uri="5f4f5b66-ffd0-42b4-b0f3-1a657654bac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E0C3614-5D4C-4FDC-B71B-D4110E7672DC}">
  <ds:schemaRefs>
    <ds:schemaRef ds:uri="http://schemas.microsoft.com/office/2006/metadata/properties"/>
    <ds:schemaRef ds:uri="http://schemas.microsoft.com/office/infopath/2007/PartnerControls"/>
    <ds:schemaRef ds:uri="5a5c6d11-4a4d-4ddc-a9ef-7e5aadf96ed9"/>
    <ds:schemaRef ds:uri="5f4f5b66-ffd0-42b4-b0f3-1a657654bac3"/>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5</Pages>
  <Words>1690</Words>
  <Characters>9299</Characters>
  <Application>Microsoft Office Word</Application>
  <DocSecurity>0</DocSecurity>
  <Lines>77</Lines>
  <Paragraphs>21</Paragraphs>
  <ScaleCrop>false</ScaleCrop>
  <Company/>
  <LinksUpToDate>false</LinksUpToDate>
  <CharactersWithSpaces>10968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Steve Favero</dc:creator>
  <cp:keywords/>
  <dc:description/>
  <cp:lastModifiedBy>Laure VIALLE</cp:lastModifiedBy>
  <cp:revision>95</cp:revision>
  <dcterms:created xsi:type="dcterms:W3CDTF">2022-03-18T09:54:00Z</dcterms:created>
  <dcterms:modified xsi:type="dcterms:W3CDTF">2025-03-25T16:37:00Z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0x01010058E97172F07C8E478CF78B3DB31BE7BC</vt:lpwstr>
  </property>
  <property fmtid="{D5CDD505-2E9C-101B-9397-08002B2CF9AE}" pid="3" name="MediaServiceImageTags">
    <vt:lpwstr/>
  </property>
</Properties>
</file>