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02CD" w14:textId="77777777" w:rsidR="007319E3" w:rsidRDefault="007319E3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04F09F4" w14:textId="34C9465C" w:rsidR="00E467D0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E467D0">
        <w:rPr>
          <w:rFonts w:ascii="Arial" w:hAnsi="Arial" w:cs="Arial"/>
          <w:b/>
          <w:bCs/>
          <w:color w:val="000000"/>
          <w:sz w:val="20"/>
          <w:szCs w:val="20"/>
        </w:rPr>
        <w:t>100</w:t>
      </w:r>
    </w:p>
    <w:p w14:paraId="733D72E6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76DCBEB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Bollitore per la produzione di acqua calda sanitaria per installazione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sia </w:t>
      </w:r>
      <w:r>
        <w:rPr>
          <w:rFonts w:ascii="Arial" w:hAnsi="Arial" w:cs="Arial"/>
          <w:color w:val="000000"/>
          <w:sz w:val="20"/>
          <w:szCs w:val="20"/>
        </w:rPr>
        <w:t xml:space="preserve">a basamento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che </w:t>
      </w:r>
      <w:r>
        <w:rPr>
          <w:rFonts w:ascii="Arial" w:hAnsi="Arial" w:cs="Arial"/>
          <w:color w:val="000000"/>
          <w:sz w:val="20"/>
          <w:szCs w:val="20"/>
        </w:rPr>
        <w:t>a parete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in configurazione orizzontale/</w:t>
      </w:r>
      <w:r>
        <w:rPr>
          <w:rFonts w:ascii="Arial" w:hAnsi="Arial" w:cs="Arial"/>
          <w:color w:val="000000"/>
          <w:sz w:val="20"/>
          <w:szCs w:val="20"/>
        </w:rPr>
        <w:t>verticale, avente:</w:t>
      </w:r>
    </w:p>
    <w:p w14:paraId="6A34C545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0580CC2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3925813C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6EDBBF0C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Coibentazione </w:t>
      </w:r>
      <w:r w:rsidR="00846CF3">
        <w:rPr>
          <w:rFonts w:ascii="Arial" w:hAnsi="Arial" w:cs="Arial"/>
          <w:color w:val="000000"/>
          <w:sz w:val="20"/>
          <w:szCs w:val="20"/>
        </w:rPr>
        <w:t>di elevata qualità</w:t>
      </w:r>
      <w:r>
        <w:rPr>
          <w:rFonts w:ascii="Arial" w:hAnsi="Arial" w:cs="Arial"/>
          <w:color w:val="000000"/>
          <w:sz w:val="20"/>
          <w:szCs w:val="20"/>
        </w:rPr>
        <w:t xml:space="preserve"> in poliuretano rigido spruzzato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a cellule chiuse, spessore mm 3</w:t>
      </w:r>
      <w:r>
        <w:rPr>
          <w:rFonts w:ascii="Arial" w:hAnsi="Arial" w:cs="Arial"/>
          <w:color w:val="000000"/>
          <w:sz w:val="20"/>
          <w:szCs w:val="20"/>
        </w:rPr>
        <w:t>0.</w:t>
      </w:r>
    </w:p>
    <w:p w14:paraId="7F3D30E8" w14:textId="77777777" w:rsidR="00E467D0" w:rsidRDefault="00846CF3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Elegante design: r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ivestimento </w:t>
      </w:r>
      <w:r>
        <w:rPr>
          <w:rFonts w:ascii="Arial" w:hAnsi="Arial" w:cs="Arial"/>
          <w:color w:val="000000"/>
          <w:sz w:val="20"/>
          <w:szCs w:val="20"/>
        </w:rPr>
        <w:t xml:space="preserve">esterno di colore grigio 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in polipropilene </w:t>
      </w:r>
      <w:r>
        <w:rPr>
          <w:rFonts w:ascii="Arial" w:hAnsi="Arial" w:cs="Arial"/>
          <w:color w:val="000000"/>
          <w:sz w:val="20"/>
          <w:szCs w:val="20"/>
        </w:rPr>
        <w:t>di forte spessore, resistente agli urti</w:t>
      </w:r>
      <w:r w:rsidR="00E467D0">
        <w:rPr>
          <w:rFonts w:ascii="Arial" w:hAnsi="Arial" w:cs="Arial"/>
          <w:color w:val="000000"/>
          <w:sz w:val="20"/>
          <w:szCs w:val="20"/>
        </w:rPr>
        <w:t>.</w:t>
      </w:r>
    </w:p>
    <w:p w14:paraId="698A36BB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CEC9935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BBE4A5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0E37AFE6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0963C36E" w14:textId="77777777" w:rsidR="00A83DDC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</w:t>
      </w:r>
      <w:r w:rsidR="00E467D0">
        <w:rPr>
          <w:rFonts w:ascii="Arial" w:hAnsi="Arial" w:cs="Arial"/>
          <w:color w:val="000000"/>
          <w:sz w:val="20"/>
          <w:szCs w:val="20"/>
        </w:rPr>
        <w:t>2 Lt. nei primi 10’; 6</w:t>
      </w:r>
      <w:r>
        <w:rPr>
          <w:rFonts w:ascii="Arial" w:hAnsi="Arial" w:cs="Arial"/>
          <w:color w:val="000000"/>
          <w:sz w:val="20"/>
          <w:szCs w:val="20"/>
        </w:rPr>
        <w:t>04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 nei primi 60’; 5</w:t>
      </w:r>
      <w:r>
        <w:rPr>
          <w:rFonts w:ascii="Arial" w:hAnsi="Arial" w:cs="Arial"/>
          <w:color w:val="000000"/>
          <w:sz w:val="20"/>
          <w:szCs w:val="20"/>
        </w:rPr>
        <w:t>07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E467D0"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 w:rsidR="00E467D0">
        <w:rPr>
          <w:rFonts w:ascii="Arial" w:hAnsi="Arial" w:cs="Arial"/>
          <w:color w:val="000000"/>
          <w:sz w:val="20"/>
          <w:szCs w:val="20"/>
        </w:rPr>
        <w:t>h in continuo.</w:t>
      </w:r>
    </w:p>
    <w:p w14:paraId="534D0144" w14:textId="77777777" w:rsidR="00A83DDC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primario: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1” F.</w:t>
      </w:r>
    </w:p>
    <w:p w14:paraId="4C367148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sanitario: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 M.</w:t>
      </w:r>
    </w:p>
    <w:p w14:paraId="5FA4C05B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Temperatura massima di esercizio: </w:t>
      </w:r>
      <w:r w:rsidR="00BE6F79">
        <w:rPr>
          <w:rFonts w:ascii="Arial" w:hAnsi="Arial" w:cs="Arial"/>
          <w:color w:val="000000"/>
          <w:sz w:val="20"/>
          <w:szCs w:val="20"/>
        </w:rPr>
        <w:t>90 °C.</w:t>
      </w:r>
    </w:p>
    <w:p w14:paraId="4E743DCC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5C7393AC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A83DDC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58F52226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1,03 mq.</w:t>
      </w:r>
    </w:p>
    <w:p w14:paraId="4F2BDE86" w14:textId="77777777" w:rsidR="00E467D0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525mm x 845</w:t>
      </w:r>
      <w:r w:rsidR="00E467D0">
        <w:rPr>
          <w:rFonts w:ascii="Arial" w:hAnsi="Arial" w:cs="Arial"/>
          <w:color w:val="000000"/>
          <w:sz w:val="20"/>
          <w:szCs w:val="20"/>
        </w:rPr>
        <w:t>mm.</w:t>
      </w:r>
    </w:p>
    <w:p w14:paraId="6104A8E6" w14:textId="77777777" w:rsidR="00A83DDC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37 kg.</w:t>
      </w:r>
    </w:p>
    <w:p w14:paraId="0AD060D1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105 Lt.</w:t>
      </w:r>
    </w:p>
    <w:p w14:paraId="771EDC8F" w14:textId="77777777" w:rsidR="00841594" w:rsidRDefault="00841594" w:rsidP="0084159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primario: 30 Lt.</w:t>
      </w:r>
    </w:p>
    <w:p w14:paraId="5A9814BF" w14:textId="78149E85" w:rsidR="00037B66" w:rsidRDefault="00037B66" w:rsidP="0084159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A450F9">
        <w:rPr>
          <w:rFonts w:ascii="Arial" w:hAnsi="Arial" w:cs="Arial"/>
          <w:sz w:val="20"/>
          <w:szCs w:val="20"/>
        </w:rPr>
        <w:t xml:space="preserve">- Portata primario: </w:t>
      </w:r>
      <w:r w:rsidR="001546A0">
        <w:rPr>
          <w:rFonts w:ascii="Arial" w:hAnsi="Arial" w:cs="Arial"/>
          <w:sz w:val="20"/>
          <w:szCs w:val="20"/>
        </w:rPr>
        <w:t>2520</w:t>
      </w:r>
      <w:r w:rsidRPr="00A450F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A450F9">
        <w:rPr>
          <w:rFonts w:ascii="Arial" w:hAnsi="Arial" w:cs="Arial"/>
          <w:sz w:val="20"/>
          <w:szCs w:val="20"/>
        </w:rPr>
        <w:t>Lt./</w:t>
      </w:r>
      <w:proofErr w:type="gramEnd"/>
      <w:r w:rsidRPr="00A450F9">
        <w:rPr>
          <w:rFonts w:ascii="Arial" w:hAnsi="Arial" w:cs="Arial"/>
          <w:sz w:val="20"/>
          <w:szCs w:val="20"/>
        </w:rPr>
        <w:t>h</w:t>
      </w:r>
    </w:p>
    <w:p w14:paraId="76004159" w14:textId="77777777" w:rsidR="00E467D0" w:rsidRDefault="00BE6F79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massima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assorbita: 23 kW.</w:t>
      </w:r>
    </w:p>
    <w:p w14:paraId="02D7E6A7" w14:textId="326B9128" w:rsidR="00E467D0" w:rsidRDefault="003B4697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4A3DBE">
        <w:rPr>
          <w:rFonts w:ascii="Arial" w:hAnsi="Arial" w:cs="Arial"/>
          <w:color w:val="000000"/>
          <w:sz w:val="20"/>
          <w:szCs w:val="20"/>
        </w:rPr>
        <w:t>Classe energetica C</w:t>
      </w:r>
    </w:p>
    <w:p w14:paraId="6A0CFBA2" w14:textId="77777777" w:rsidR="004A3DBE" w:rsidRDefault="004A3DBE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C7621D9" w14:textId="77777777" w:rsidR="004A3DBE" w:rsidRDefault="004A3DBE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FB836C3" w14:textId="77777777" w:rsidR="00F446B4" w:rsidRDefault="00F446B4" w:rsidP="00F446B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4919A31E" w14:textId="270B37D4" w:rsidR="00846CF3" w:rsidRDefault="00846CF3" w:rsidP="00846C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D244CA">
        <w:rPr>
          <w:rFonts w:ascii="Arial" w:hAnsi="Arial" w:cs="Arial"/>
          <w:color w:val="000000"/>
          <w:sz w:val="20"/>
          <w:szCs w:val="20"/>
        </w:rPr>
        <w:t>Kit t</w:t>
      </w:r>
      <w:r>
        <w:rPr>
          <w:rFonts w:ascii="Arial" w:hAnsi="Arial" w:cs="Arial"/>
          <w:color w:val="000000"/>
          <w:sz w:val="20"/>
          <w:szCs w:val="20"/>
        </w:rPr>
        <w:t>ermostato</w:t>
      </w:r>
    </w:p>
    <w:p w14:paraId="7793A34A" w14:textId="27F98131" w:rsidR="00846CF3" w:rsidRDefault="00846CF3" w:rsidP="00846C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</w:t>
      </w:r>
      <w:r w:rsidR="00D244CA">
        <w:rPr>
          <w:rFonts w:ascii="Arial" w:hAnsi="Arial" w:cs="Arial"/>
          <w:color w:val="000000"/>
          <w:sz w:val="20"/>
          <w:szCs w:val="20"/>
        </w:rPr>
        <w:t xml:space="preserve"> con cannetta rompi getto (per installazione murale con attacchi rivolti in basso).</w:t>
      </w:r>
    </w:p>
    <w:p w14:paraId="49CD119D" w14:textId="0E85E32C" w:rsidR="00D244CA" w:rsidRDefault="00D244CA" w:rsidP="00D244C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lk166514103"/>
      <w:r>
        <w:rPr>
          <w:rFonts w:ascii="Arial" w:hAnsi="Arial" w:cs="Arial"/>
          <w:color w:val="000000"/>
          <w:sz w:val="20"/>
          <w:szCs w:val="20"/>
        </w:rPr>
        <w:t xml:space="preserve">- Kit collegamento con gruppo di sicurezza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7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bar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¾”.</w:t>
      </w:r>
    </w:p>
    <w:p w14:paraId="330B4D51" w14:textId="68FF114C" w:rsidR="00D244CA" w:rsidRDefault="00D244CA" w:rsidP="00D244C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pannello di comando</w:t>
      </w:r>
    </w:p>
    <w:p w14:paraId="5B298D46" w14:textId="45942A62" w:rsidR="00D244CA" w:rsidRDefault="00D244CA" w:rsidP="00D244C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bookmarkEnd w:id="0"/>
    <w:p w14:paraId="38D9535D" w14:textId="77777777" w:rsidR="00D244CA" w:rsidRDefault="00D244CA" w:rsidP="00846CF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5EC5593" w14:textId="77777777" w:rsidR="00846CF3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69BE6CF" w14:textId="77777777" w:rsidR="00C86A6C" w:rsidRPr="00E467D0" w:rsidRDefault="00E467D0" w:rsidP="00E467D0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r w:rsidR="00BE6F79">
        <w:rPr>
          <w:rFonts w:ascii="Arial" w:hAnsi="Arial" w:cs="Arial"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100</w:t>
      </w:r>
    </w:p>
    <w:sectPr w:rsidR="00C86A6C" w:rsidRPr="00E467D0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5EE96" w14:textId="77777777" w:rsidR="006142A3" w:rsidRDefault="006142A3">
      <w:r>
        <w:separator/>
      </w:r>
    </w:p>
  </w:endnote>
  <w:endnote w:type="continuationSeparator" w:id="0">
    <w:p w14:paraId="4797F7AE" w14:textId="77777777" w:rsidR="006142A3" w:rsidRDefault="00614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69011" w14:textId="77777777" w:rsidR="006142A3" w:rsidRDefault="006142A3">
      <w:r>
        <w:separator/>
      </w:r>
    </w:p>
  </w:footnote>
  <w:footnote w:type="continuationSeparator" w:id="0">
    <w:p w14:paraId="0D4BB197" w14:textId="77777777" w:rsidR="006142A3" w:rsidRDefault="00614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447BC" w14:textId="41249DDF" w:rsidR="0016008C" w:rsidRDefault="001546A0">
    <w:pPr>
      <w:pStyle w:val="Intestazione"/>
    </w:pPr>
    <w:r>
      <w:rPr>
        <w:noProof/>
      </w:rPr>
      <w:pict w14:anchorId="38CC80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7F0FC25" w14:textId="77777777" w:rsidR="0016008C" w:rsidRDefault="001600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37B66"/>
    <w:rsid w:val="001546A0"/>
    <w:rsid w:val="0016008C"/>
    <w:rsid w:val="00271E0B"/>
    <w:rsid w:val="003464D6"/>
    <w:rsid w:val="003B4697"/>
    <w:rsid w:val="003C46BD"/>
    <w:rsid w:val="003D2922"/>
    <w:rsid w:val="00453E45"/>
    <w:rsid w:val="004A3DBE"/>
    <w:rsid w:val="00582218"/>
    <w:rsid w:val="006142A3"/>
    <w:rsid w:val="006C3668"/>
    <w:rsid w:val="007319E3"/>
    <w:rsid w:val="00806FA4"/>
    <w:rsid w:val="00841594"/>
    <w:rsid w:val="00846CF3"/>
    <w:rsid w:val="0097243E"/>
    <w:rsid w:val="00A00D82"/>
    <w:rsid w:val="00A83DDC"/>
    <w:rsid w:val="00B62B1A"/>
    <w:rsid w:val="00BE6F79"/>
    <w:rsid w:val="00C86A6C"/>
    <w:rsid w:val="00CC1159"/>
    <w:rsid w:val="00D244CA"/>
    <w:rsid w:val="00E4330A"/>
    <w:rsid w:val="00E467D0"/>
    <w:rsid w:val="00F4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0DE35748"/>
  <w15:chartTrackingRefBased/>
  <w15:docId w15:val="{7686874E-D6BE-4778-9069-A0F03337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6</cp:revision>
  <dcterms:created xsi:type="dcterms:W3CDTF">2024-05-13T16:06:00Z</dcterms:created>
  <dcterms:modified xsi:type="dcterms:W3CDTF">2024-05-17T14:45:00Z</dcterms:modified>
</cp:coreProperties>
</file>